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F0BB2F" w14:textId="6719ABB8" w:rsidR="00022249" w:rsidRPr="004A507B" w:rsidRDefault="00BE42AB" w:rsidP="007D727A">
      <w:pPr>
        <w:pStyle w:val="Heading1"/>
        <w:rPr>
          <w:color w:val="B22087"/>
        </w:rPr>
      </w:pPr>
      <w:r w:rsidRPr="004A507B">
        <w:rPr>
          <w:color w:val="B22087"/>
        </w:rPr>
        <w:t>Media Release</w:t>
      </w:r>
    </w:p>
    <w:p w14:paraId="3BAC7E6A" w14:textId="77777777" w:rsidR="007D727A" w:rsidRDefault="007D727A" w:rsidP="00DC36C1">
      <w:pPr>
        <w:rPr>
          <w:b/>
          <w:lang w:val="en-AU" w:eastAsia="en-AU"/>
        </w:rPr>
      </w:pPr>
    </w:p>
    <w:p w14:paraId="4110F98A" w14:textId="315409F9" w:rsidR="00200235" w:rsidRPr="00DC36C1" w:rsidRDefault="008F0FEF" w:rsidP="00200235">
      <w:pPr>
        <w:pStyle w:val="Heading2"/>
      </w:pPr>
      <w:r>
        <w:t>HECS-HELP caps unfair to low-income students </w:t>
      </w:r>
    </w:p>
    <w:p w14:paraId="7CEBCBFC" w14:textId="76F2CCCF" w:rsidR="00022249" w:rsidRPr="008F0FEF" w:rsidRDefault="008F0FEF" w:rsidP="008F0FEF">
      <w:r w:rsidRPr="008F0FEF">
        <w:rPr>
          <w:bdr w:val="none" w:sz="0" w:space="0" w:color="auto" w:frame="1"/>
          <w:lang w:val="en-AU" w:eastAsia="en-AU"/>
        </w:rPr>
        <w:t>July 2018</w:t>
      </w:r>
    </w:p>
    <w:p w14:paraId="413D6CB6" w14:textId="77777777" w:rsidR="008F0FEF" w:rsidRPr="008F0FEF" w:rsidRDefault="008F0FEF" w:rsidP="008F0FEF">
      <w:pPr>
        <w:spacing w:after="0" w:line="240" w:lineRule="auto"/>
        <w:rPr>
          <w:rFonts w:ascii="Times New Roman" w:eastAsia="Times New Roman" w:hAnsi="Times New Roman" w:cs="Times New Roman"/>
          <w:sz w:val="24"/>
          <w:szCs w:val="24"/>
          <w:lang w:val="en-AU" w:eastAsia="en-AU"/>
        </w:rPr>
      </w:pPr>
    </w:p>
    <w:p w14:paraId="6C804EB1" w14:textId="77777777" w:rsidR="008F0FEF" w:rsidRPr="008F0FEF" w:rsidRDefault="008F0FEF" w:rsidP="008F0FEF">
      <w:pPr>
        <w:rPr>
          <w:lang w:val="en-AU" w:eastAsia="en-AU"/>
        </w:rPr>
      </w:pPr>
      <w:r w:rsidRPr="008F0FEF">
        <w:rPr>
          <w:lang w:val="en-AU" w:eastAsia="en-AU"/>
        </w:rPr>
        <w:t>EPHEA’s has key concerns about the impact of the proposed Higher Education Support Legislation Amendment (Student Loan Sustainability) Bill 2018 on students from disadvantaged backgrounds.</w:t>
      </w:r>
    </w:p>
    <w:p w14:paraId="709C6AA9" w14:textId="2F7EC54E" w:rsidR="008F0FEF" w:rsidRPr="008F0FEF" w:rsidRDefault="008F0FEF" w:rsidP="00171CCB">
      <w:pPr>
        <w:pStyle w:val="ListParagraph"/>
        <w:rPr>
          <w:lang w:val="en-AU" w:eastAsia="en-AU"/>
        </w:rPr>
      </w:pPr>
      <w:r w:rsidRPr="008F0FEF">
        <w:rPr>
          <w:lang w:val="en-AU" w:eastAsia="en-AU"/>
        </w:rPr>
        <w:t>​Lower thresholds for repayment of HELP from 1 July 2018 will deter debt-averse low-income students from higher education and create hardship for low-income graduates repaying their debts.</w:t>
      </w:r>
    </w:p>
    <w:p w14:paraId="3BB4DB5E" w14:textId="77777777" w:rsidR="008F0FEF" w:rsidRPr="008F0FEF" w:rsidRDefault="008F0FEF" w:rsidP="008F0FEF">
      <w:pPr>
        <w:pStyle w:val="ListParagraph"/>
        <w:rPr>
          <w:lang w:val="en-AU" w:eastAsia="en-AU"/>
        </w:rPr>
      </w:pPr>
      <w:r w:rsidRPr="008F0FEF">
        <w:rPr>
          <w:lang w:val="en-AU" w:eastAsia="en-AU"/>
        </w:rPr>
        <w:t>The proposed changes ignore the influence of the gender wage gap on repayment opportunities, which impacts many women negatively, as they are more likely to have time away from paid employment for caring responsibilities, but accrue interest on their debt during employment gaps.</w:t>
      </w:r>
    </w:p>
    <w:p w14:paraId="2450764C" w14:textId="77777777" w:rsidR="008F0FEF" w:rsidRPr="008F0FEF" w:rsidRDefault="008F0FEF" w:rsidP="008F0FEF">
      <w:pPr>
        <w:pStyle w:val="ListParagraph"/>
        <w:rPr>
          <w:lang w:val="en-AU" w:eastAsia="en-AU"/>
        </w:rPr>
      </w:pPr>
      <w:r w:rsidRPr="008F0FEF">
        <w:rPr>
          <w:lang w:val="en-AU" w:eastAsia="en-AU"/>
        </w:rPr>
        <w:t>Introducing a new combined loan limit will impact negatively students who incurred a VET-HELP debt as a pathway to higher education. In addition, the method of determining the loan limit is not explained, and may have implications for students accessing Start-up loans.</w:t>
      </w:r>
    </w:p>
    <w:p w14:paraId="7EA40F33" w14:textId="77777777" w:rsidR="008F0FEF" w:rsidRPr="008F0FEF" w:rsidRDefault="008F0FEF" w:rsidP="008F0FEF">
      <w:pPr>
        <w:rPr>
          <w:lang w:val="en-AU" w:eastAsia="en-AU"/>
        </w:rPr>
      </w:pPr>
      <w:r w:rsidRPr="008F0FEF">
        <w:rPr>
          <w:lang w:val="en-AU" w:eastAsia="en-AU"/>
        </w:rPr>
        <w:t>These proposed changes to student loans are happening in a context of reduced public funding in the higher education sector. A $2.1 billion funding freeze is short-sighted public policy for a sector which is Australia’s third largest export industry.</w:t>
      </w:r>
    </w:p>
    <w:p w14:paraId="5E90A0DF" w14:textId="77777777" w:rsidR="008F0FEF" w:rsidRDefault="008F0FEF" w:rsidP="008F0FEF">
      <w:pPr>
        <w:pStyle w:val="Heading2"/>
      </w:pPr>
      <w:r>
        <w:t>The impact on those from educationally disadvantaged backgrounds</w:t>
      </w:r>
    </w:p>
    <w:p w14:paraId="42202A12" w14:textId="06FA04FF" w:rsidR="008F0FEF" w:rsidRDefault="008F0FEF" w:rsidP="004A507B">
      <w:pPr>
        <w:pStyle w:val="Quote1"/>
      </w:pPr>
      <w:r>
        <w:t>Equity target groups who benefit the most from improved education and employment outcomes have the greatest challenges in accessing higher education.</w:t>
      </w:r>
    </w:p>
    <w:p w14:paraId="3D73406E" w14:textId="2D6406A5" w:rsidR="008F0FEF" w:rsidRDefault="008F0FEF" w:rsidP="008F0FEF">
      <w:r>
        <w:rPr>
          <w:rStyle w:val="wixguard"/>
        </w:rPr>
        <w:t>​</w:t>
      </w:r>
      <w:r>
        <w:t>Under the Government’s current proposal there is a plan to reduce the compulsory repayment threshold as low as $45,000. This threshold is well below the median starting salary of $52,000 (for women) and $54,000 for men (Graduate Careers Australia, 2015). Those from LSES backgrounds will be disproportionately impacted by the requirement to repay at the new, lower threshold. In addition, to Bill’s lower repayment threshold will be applied retroactively; that is, it applies to those who already hold a HELP loan. This additional change is unacceptable. LSES students have signed up to a program under one set of rules to find that they are now under new guidelines. This is wholly unacceptable to LSES students and will have a detrimental impact on their studies.</w:t>
      </w:r>
    </w:p>
    <w:p w14:paraId="647C7329" w14:textId="5BA821C6" w:rsidR="008F0FEF" w:rsidRDefault="008F0FEF" w:rsidP="008F0FEF">
      <w:r>
        <w:rPr>
          <w:rStyle w:val="wixguard"/>
        </w:rPr>
        <w:t>​</w:t>
      </w:r>
      <w:r>
        <w:t>In setting HECS-HELP repayments to the impact changes will have on access to higher education and subsequent repayments to groups such as Aboriginal and Torres Strait Islander peoples, people with disabilities, and people from low-income backgrounds including those from culturally and linguistically diverse backgrounds. The under-representation of these groups in accessing higher education and gaining qualifications leading to sustainable employment is impacted by this new proposal.</w:t>
      </w:r>
    </w:p>
    <w:p w14:paraId="7D76FBBE" w14:textId="77777777" w:rsidR="004A507B" w:rsidRDefault="008F0FEF" w:rsidP="004A507B">
      <w:pPr>
        <w:pStyle w:val="Quote1"/>
      </w:pPr>
      <w:r>
        <w:rPr>
          <w:rStyle w:val="wixguard"/>
        </w:rPr>
        <w:t>​</w:t>
      </w:r>
      <w:r>
        <w:t xml:space="preserve">The gender inequity of graduate salaries and the gender pay gap between men and women is reinforced by </w:t>
      </w:r>
      <w:proofErr w:type="spellStart"/>
      <w:r>
        <w:t>carer</w:t>
      </w:r>
      <w:proofErr w:type="spellEnd"/>
      <w:r>
        <w:t xml:space="preserve"> responsibilities, </w:t>
      </w:r>
      <w:proofErr w:type="spellStart"/>
      <w:r>
        <w:t>feminised</w:t>
      </w:r>
      <w:proofErr w:type="spellEnd"/>
      <w:r>
        <w:t xml:space="preserve"> industries and gender discrimination. Unsurprisingly, women as a group take longer to repay their student loans than men, largely due to gender pay gaps and time away from paid employment while fulfilling caring responsibilities. </w:t>
      </w:r>
    </w:p>
    <w:p w14:paraId="5A1AE408" w14:textId="58A4B09E" w:rsidR="008F0FEF" w:rsidRDefault="008F0FEF" w:rsidP="008F0FEF">
      <w:r>
        <w:lastRenderedPageBreak/>
        <w:t>The interest on student loans continues to accrue, even though earnings may be well below the repayment threshold. To create a more equitable repayment schedule, consideration could be given to an amnesty on accruing interest on a student loan for those on parental leave, including periods of unpaid leave after the birth of a child.</w:t>
      </w:r>
    </w:p>
    <w:p w14:paraId="3C59FB97" w14:textId="03B8E334" w:rsidR="008F0FEF" w:rsidRDefault="008F0FEF" w:rsidP="008F0FEF">
      <w:pPr>
        <w:pStyle w:val="Heading2"/>
      </w:pPr>
      <w:r>
        <w:rPr>
          <w:rStyle w:val="wixguard"/>
        </w:rPr>
        <w:t>​</w:t>
      </w:r>
      <w:r>
        <w:t>Impact on the cost of living</w:t>
      </w:r>
    </w:p>
    <w:p w14:paraId="5201D8FD" w14:textId="66F0EBA0" w:rsidR="008F0FEF" w:rsidRDefault="008F0FEF" w:rsidP="008F0FEF">
      <w:r>
        <w:rPr>
          <w:rStyle w:val="wixguard"/>
        </w:rPr>
        <w:t>​</w:t>
      </w:r>
      <w:r>
        <w:t>The amendment also proposes to change how HELP debts are indexed. Rather than being indexed according to average weekly earnings, debts will be indexed to the consumer price index (CPI) which essentially tracks the cost of living. The implications of this change are sensitive to the economic circumstances of the time. For example, this would be a hardship upon HELP debt holders in a time of stagnant wage growth and rising costs of living.</w:t>
      </w:r>
    </w:p>
    <w:p w14:paraId="6FBBAC4C" w14:textId="438C39A2" w:rsidR="008F0FEF" w:rsidRDefault="008F0FEF" w:rsidP="008F0FEF">
      <w:r>
        <w:rPr>
          <w:rStyle w:val="wixguard"/>
        </w:rPr>
        <w:t>​</w:t>
      </w:r>
      <w:r>
        <w:t>The legislation proposes a cap on HELP loans of $104,440 for most degrees, with the exception of Medicine, Dentistry and Veterinary Science, which have a cap of $150,000. It is not clear whether the total HELP loan of $104,440 includes the Start-up loan. Start-up loans, formally Start-up Scholarships, for low-income students are already problematic because they add additional financial burden to low-income people who need financial support to study. A student requiring a loan for both tuition fees and a start-up loan for living costs will likely exceed the cap and be in risk of not completing their program. Students on State-Up loans need these funds to cover the cost of living while studying.</w:t>
      </w:r>
    </w:p>
    <w:p w14:paraId="29F9AF63" w14:textId="758BD3E4" w:rsidR="008F0FEF" w:rsidRDefault="008F0FEF" w:rsidP="008F0FEF">
      <w:r>
        <w:rPr>
          <w:rStyle w:val="wixguard"/>
        </w:rPr>
        <w:t>​</w:t>
      </w:r>
      <w:r>
        <w:t>It seems inequitable that a student who does not need to rely on the Start-up loan can access the full amount for course fees, where a poorer student will need to account for their Start-up loan. It is EPHEA’s strong recommendation that HELP caps not include Start-up loans and in fact Start-up loan converted back to scholarships for low-income students.</w:t>
      </w:r>
    </w:p>
    <w:p w14:paraId="68417ABF" w14:textId="104CBC14" w:rsidR="008F0FEF" w:rsidRDefault="008F0FEF" w:rsidP="008F0FEF">
      <w:pPr>
        <w:pStyle w:val="Heading2"/>
      </w:pPr>
      <w:r>
        <w:rPr>
          <w:rStyle w:val="wixguard"/>
        </w:rPr>
        <w:t>​</w:t>
      </w:r>
      <w:r>
        <w:t>Impact on the future economy</w:t>
      </w:r>
    </w:p>
    <w:p w14:paraId="41187C55" w14:textId="77777777" w:rsidR="004A507B" w:rsidRDefault="008F0FEF" w:rsidP="008F0FEF">
      <w:r>
        <w:rPr>
          <w:rStyle w:val="wixguard"/>
        </w:rPr>
        <w:t>​</w:t>
      </w:r>
      <w:r w:rsidRPr="008F0FEF">
        <w:t xml:space="preserve">The Government attempted to include this legislation under a raft of reforms that failed in 2017 and this new proposal is still problematic. </w:t>
      </w:r>
    </w:p>
    <w:p w14:paraId="59ED7DDC" w14:textId="6366A809" w:rsidR="008F0FEF" w:rsidRDefault="008F0FEF" w:rsidP="004A507B">
      <w:pPr>
        <w:pStyle w:val="Quote1"/>
      </w:pPr>
      <w:r w:rsidRPr="008F0FEF">
        <w:t>The Government has justified this proposed legislation under the guise of fairness and the ‘private benefits’ that graduates get from higher education but has failed to acknowledge the significant economic and social benefits to Australia more broadly.</w:t>
      </w:r>
    </w:p>
    <w:p w14:paraId="7FFBE9D0" w14:textId="71F86821" w:rsidR="008F0FEF" w:rsidRDefault="008F0FEF" w:rsidP="008F0FEF">
      <w:r>
        <w:rPr>
          <w:rStyle w:val="wixguard"/>
        </w:rPr>
        <w:t>​</w:t>
      </w:r>
      <w:r>
        <w:t xml:space="preserve">This argument does not acknowledge that the playing field is not level for all and those most in need of financial assistance will be </w:t>
      </w:r>
      <w:proofErr w:type="spellStart"/>
      <w:r>
        <w:t>penalised</w:t>
      </w:r>
      <w:proofErr w:type="spellEnd"/>
      <w:r>
        <w:t xml:space="preserve"> with caps, loan limits and long-term debt that will deter and limit their capacity to improve their economic future.</w:t>
      </w:r>
    </w:p>
    <w:p w14:paraId="653E65FB" w14:textId="77777777" w:rsidR="00212F72" w:rsidRDefault="00212F72" w:rsidP="00DC36C1">
      <w:pPr>
        <w:pStyle w:val="Heading2"/>
        <w:rPr>
          <w:rFonts w:eastAsia="Times New Roman"/>
        </w:rPr>
      </w:pPr>
      <w:bookmarkStart w:id="0" w:name="_GoBack"/>
      <w:bookmarkEnd w:id="0"/>
      <w:r>
        <w:rPr>
          <w:rFonts w:eastAsia="Times New Roman"/>
        </w:rPr>
        <w:t>About EPHEA</w:t>
      </w:r>
    </w:p>
    <w:p w14:paraId="25DB2806" w14:textId="43D5381B" w:rsidR="00212F72" w:rsidRDefault="00212F72" w:rsidP="00DC36C1">
      <w:r>
        <w:t xml:space="preserve">As the national body of equity practitioners in the </w:t>
      </w:r>
      <w:r w:rsidRPr="006A23E9">
        <w:t xml:space="preserve">higher education </w:t>
      </w:r>
      <w:r>
        <w:t xml:space="preserve">sector we wish to ensure the continued essential work being undertaken by our members to support access and participation of disadvantaged groups into </w:t>
      </w:r>
      <w:r w:rsidRPr="006A23E9">
        <w:t>higher education</w:t>
      </w:r>
      <w:r>
        <w:t xml:space="preserve">. Our membership includes </w:t>
      </w:r>
      <w:r w:rsidR="00022249">
        <w:t xml:space="preserve">over 600 </w:t>
      </w:r>
      <w:r>
        <w:t xml:space="preserve">equity practitioners from </w:t>
      </w:r>
      <w:r w:rsidR="00CA1BF1">
        <w:t>across 3</w:t>
      </w:r>
      <w:r w:rsidR="008F0FEF">
        <w:t>4</w:t>
      </w:r>
      <w:r>
        <w:t xml:space="preserve"> Australia</w:t>
      </w:r>
      <w:r w:rsidR="00CA1BF1">
        <w:t>n</w:t>
      </w:r>
      <w:r>
        <w:t xml:space="preserve"> universities </w:t>
      </w:r>
      <w:r w:rsidR="00022249">
        <w:t xml:space="preserve">and six New Zealand universities. </w:t>
      </w:r>
    </w:p>
    <w:p w14:paraId="2962876F" w14:textId="1E450BFC" w:rsidR="000C4CF4" w:rsidRDefault="00022249" w:rsidP="001F0782">
      <w:pPr>
        <w:pStyle w:val="Heading2"/>
      </w:pPr>
      <w:r>
        <w:t>Key c</w:t>
      </w:r>
      <w:r w:rsidR="001F0782">
        <w:t>ontact</w:t>
      </w:r>
    </w:p>
    <w:p w14:paraId="4694DD55" w14:textId="63A43809" w:rsidR="000C4CF4" w:rsidRDefault="000C4CF4" w:rsidP="00DC36C1">
      <w:pPr>
        <w:pStyle w:val="NoSpacing"/>
      </w:pPr>
      <w:r>
        <w:t>Gabrielle O’Brien</w:t>
      </w:r>
      <w:r w:rsidR="001F0782">
        <w:t xml:space="preserve">, </w:t>
      </w:r>
      <w:r>
        <w:t xml:space="preserve">President, EPHEA </w:t>
      </w:r>
    </w:p>
    <w:p w14:paraId="57FBE663" w14:textId="77777777" w:rsidR="000C4CF4" w:rsidRDefault="000C4CF4" w:rsidP="00DC36C1">
      <w:pPr>
        <w:pStyle w:val="NoSpacing"/>
      </w:pPr>
      <w:r>
        <w:t>Phone: 07 3735 5110</w:t>
      </w:r>
    </w:p>
    <w:p w14:paraId="516E2486" w14:textId="164E424F" w:rsidR="00022249" w:rsidRDefault="000C4CF4" w:rsidP="001F0782">
      <w:pPr>
        <w:pStyle w:val="NoSpacing"/>
        <w:rPr>
          <w:color w:val="0563C1" w:themeColor="hyperlink"/>
          <w:u w:val="single"/>
        </w:rPr>
      </w:pPr>
      <w:r>
        <w:t xml:space="preserve">Email: </w:t>
      </w:r>
      <w:r w:rsidR="008F0FEF">
        <w:rPr>
          <w:rStyle w:val="Hyperlink"/>
        </w:rPr>
        <w:t>info@ephea.org</w:t>
      </w:r>
    </w:p>
    <w:p w14:paraId="01E474C3" w14:textId="77777777" w:rsidR="00022249" w:rsidRPr="00022249" w:rsidRDefault="00022249" w:rsidP="00022249"/>
    <w:p w14:paraId="4B6B7C06" w14:textId="535299FA" w:rsidR="00E93C5D" w:rsidRPr="00022249" w:rsidRDefault="00E93C5D" w:rsidP="00022249">
      <w:pPr>
        <w:tabs>
          <w:tab w:val="left" w:pos="3552"/>
        </w:tabs>
      </w:pPr>
    </w:p>
    <w:sectPr w:rsidR="00E93C5D" w:rsidRPr="00022249" w:rsidSect="001F0782">
      <w:headerReference w:type="default" r:id="rId8"/>
      <w:footerReference w:type="default" r:id="rId9"/>
      <w:pgSz w:w="11906" w:h="16838"/>
      <w:pgMar w:top="1620" w:right="991" w:bottom="1440" w:left="1134" w:header="568" w:footer="4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BCD78" w14:textId="77777777" w:rsidR="004B1167" w:rsidRDefault="004B1167" w:rsidP="003C79C2">
      <w:pPr>
        <w:spacing w:after="0" w:line="240" w:lineRule="auto"/>
      </w:pPr>
      <w:r>
        <w:separator/>
      </w:r>
    </w:p>
  </w:endnote>
  <w:endnote w:type="continuationSeparator" w:id="0">
    <w:p w14:paraId="75284CA3" w14:textId="77777777" w:rsidR="004B1167" w:rsidRDefault="004B1167" w:rsidP="003C7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90" w:type="pct"/>
      <w:tblCellMar>
        <w:left w:w="0" w:type="dxa"/>
        <w:right w:w="0" w:type="dxa"/>
      </w:tblCellMar>
      <w:tblLook w:val="04A0" w:firstRow="1" w:lastRow="0" w:firstColumn="1" w:lastColumn="0" w:noHBand="0" w:noVBand="1"/>
    </w:tblPr>
    <w:tblGrid>
      <w:gridCol w:w="4962"/>
      <w:gridCol w:w="2693"/>
      <w:gridCol w:w="2693"/>
    </w:tblGrid>
    <w:tr w:rsidR="008571AA" w14:paraId="44D17AD7" w14:textId="6F57B4D5" w:rsidTr="008571AA">
      <w:tc>
        <w:tcPr>
          <w:tcW w:w="2398" w:type="pct"/>
        </w:tcPr>
        <w:p w14:paraId="118A61D0" w14:textId="681083BF" w:rsidR="008571AA" w:rsidRPr="008571AA" w:rsidRDefault="004B1167" w:rsidP="00200235">
          <w:pPr>
            <w:pStyle w:val="Heading4"/>
            <w:rPr>
              <w:caps/>
              <w:color w:val="5B9BD5" w:themeColor="accent1"/>
              <w:sz w:val="18"/>
              <w:szCs w:val="18"/>
            </w:rPr>
          </w:pPr>
          <w:sdt>
            <w:sdtPr>
              <w:alias w:val="Title"/>
              <w:tag w:val=""/>
              <w:id w:val="238304034"/>
              <w:placeholder>
                <w:docPart w:val="48EED565D61A40338011358E7B648A95"/>
              </w:placeholder>
              <w:dataBinding w:prefixMappings="xmlns:ns0='http://purl.org/dc/elements/1.1/' xmlns:ns1='http://schemas.openxmlformats.org/package/2006/metadata/core-properties' " w:xpath="/ns1:coreProperties[1]/ns0:title[1]" w:storeItemID="{6C3C8BC8-F283-45AE-878A-BAB7291924A1}"/>
              <w:text/>
            </w:sdtPr>
            <w:sdtEndPr/>
            <w:sdtContent>
              <w:r w:rsidR="00200235">
                <w:t>EPHEA: Equity Practitioners in Higher Education Australasia</w:t>
              </w:r>
            </w:sdtContent>
          </w:sdt>
        </w:p>
      </w:tc>
      <w:tc>
        <w:tcPr>
          <w:tcW w:w="1301" w:type="pct"/>
        </w:tcPr>
        <w:p w14:paraId="4CC88CE1" w14:textId="45203568" w:rsidR="008571AA" w:rsidRDefault="00200235">
          <w:pPr>
            <w:pStyle w:val="Footer"/>
            <w:jc w:val="right"/>
            <w:rPr>
              <w:caps/>
              <w:color w:val="5B9BD5" w:themeColor="accent1"/>
              <w:sz w:val="18"/>
              <w:szCs w:val="18"/>
            </w:rPr>
          </w:pPr>
          <w:r w:rsidRPr="00200235">
            <w:rPr>
              <w:caps/>
              <w:color w:val="5B9BD5" w:themeColor="accent1"/>
              <w:sz w:val="16"/>
              <w:szCs w:val="18"/>
            </w:rPr>
            <w:t>www.ephea.org</w:t>
          </w:r>
        </w:p>
      </w:tc>
      <w:tc>
        <w:tcPr>
          <w:tcW w:w="1301" w:type="pct"/>
        </w:tcPr>
        <w:p w14:paraId="12C14A57" w14:textId="651DF6F6" w:rsidR="008571AA" w:rsidRDefault="008571AA">
          <w:pPr>
            <w:pStyle w:val="Footer"/>
            <w:jc w:val="right"/>
            <w:rPr>
              <w:caps/>
              <w:color w:val="5B9BD5" w:themeColor="accent1"/>
              <w:sz w:val="18"/>
              <w:szCs w:val="18"/>
            </w:rPr>
          </w:pPr>
          <w:r>
            <w:rPr>
              <w:caps/>
              <w:color w:val="5B9BD5" w:themeColor="accent1"/>
              <w:sz w:val="18"/>
              <w:szCs w:val="18"/>
            </w:rPr>
            <w:fldChar w:fldCharType="begin"/>
          </w:r>
          <w:r>
            <w:rPr>
              <w:caps/>
              <w:color w:val="5B9BD5" w:themeColor="accent1"/>
              <w:sz w:val="18"/>
              <w:szCs w:val="18"/>
            </w:rPr>
            <w:instrText xml:space="preserve"> PAGE  \* Arabic  \* MERGEFORMAT </w:instrText>
          </w:r>
          <w:r>
            <w:rPr>
              <w:caps/>
              <w:color w:val="5B9BD5" w:themeColor="accent1"/>
              <w:sz w:val="18"/>
              <w:szCs w:val="18"/>
            </w:rPr>
            <w:fldChar w:fldCharType="separate"/>
          </w:r>
          <w:r w:rsidR="004A507B">
            <w:rPr>
              <w:caps/>
              <w:noProof/>
              <w:color w:val="5B9BD5" w:themeColor="accent1"/>
              <w:sz w:val="18"/>
              <w:szCs w:val="18"/>
            </w:rPr>
            <w:t>2</w:t>
          </w:r>
          <w:r>
            <w:rPr>
              <w:caps/>
              <w:color w:val="5B9BD5" w:themeColor="accent1"/>
              <w:sz w:val="18"/>
              <w:szCs w:val="18"/>
            </w:rPr>
            <w:fldChar w:fldCharType="end"/>
          </w:r>
        </w:p>
      </w:tc>
    </w:tr>
  </w:tbl>
  <w:p w14:paraId="35CB12BD" w14:textId="182654A8" w:rsidR="00AF2B1F" w:rsidRDefault="00AF2B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EB440A" w14:textId="77777777" w:rsidR="004B1167" w:rsidRDefault="004B1167" w:rsidP="003C79C2">
      <w:pPr>
        <w:spacing w:after="0" w:line="240" w:lineRule="auto"/>
      </w:pPr>
      <w:r>
        <w:separator/>
      </w:r>
    </w:p>
  </w:footnote>
  <w:footnote w:type="continuationSeparator" w:id="0">
    <w:p w14:paraId="19B6BE47" w14:textId="77777777" w:rsidR="004B1167" w:rsidRDefault="004B1167" w:rsidP="003C79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5801A" w14:textId="77777777" w:rsidR="003C79C2" w:rsidRDefault="003C79C2">
    <w:pPr>
      <w:pStyle w:val="Header"/>
    </w:pPr>
    <w:r>
      <w:rPr>
        <w:noProof/>
        <w:lang w:val="en-AU" w:eastAsia="en-AU"/>
      </w:rPr>
      <w:drawing>
        <wp:inline distT="0" distB="0" distL="0" distR="0" wp14:anchorId="5BC4529B" wp14:editId="15A1E5A5">
          <wp:extent cx="2519344" cy="5842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phea landscape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46788" cy="590564"/>
                  </a:xfrm>
                  <a:prstGeom prst="rect">
                    <a:avLst/>
                  </a:prstGeom>
                </pic:spPr>
              </pic:pic>
            </a:graphicData>
          </a:graphic>
        </wp:inline>
      </w:drawing>
    </w:r>
  </w:p>
  <w:p w14:paraId="06C02E81" w14:textId="77777777" w:rsidR="003C79C2" w:rsidRDefault="003C79C2">
    <w:pPr>
      <w:pStyle w:val="Header"/>
    </w:pPr>
  </w:p>
  <w:p w14:paraId="6A6B854C" w14:textId="77777777" w:rsidR="007C579B" w:rsidRDefault="007C57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24704"/>
    <w:multiLevelType w:val="hybridMultilevel"/>
    <w:tmpl w:val="5C522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F54B63"/>
    <w:multiLevelType w:val="multilevel"/>
    <w:tmpl w:val="C44C2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105C62"/>
    <w:multiLevelType w:val="hybridMultilevel"/>
    <w:tmpl w:val="BAD61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0C7EF6"/>
    <w:multiLevelType w:val="multilevel"/>
    <w:tmpl w:val="48EC1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890936"/>
    <w:multiLevelType w:val="multilevel"/>
    <w:tmpl w:val="F974A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05454C"/>
    <w:multiLevelType w:val="multilevel"/>
    <w:tmpl w:val="70D07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9E3279"/>
    <w:multiLevelType w:val="multilevel"/>
    <w:tmpl w:val="17AA3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EF6713"/>
    <w:multiLevelType w:val="multilevel"/>
    <w:tmpl w:val="457E8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51749B"/>
    <w:multiLevelType w:val="multilevel"/>
    <w:tmpl w:val="4F9C8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815601"/>
    <w:multiLevelType w:val="hybridMultilevel"/>
    <w:tmpl w:val="7B2CC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23577A"/>
    <w:multiLevelType w:val="multilevel"/>
    <w:tmpl w:val="75FA7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2253C5"/>
    <w:multiLevelType w:val="multilevel"/>
    <w:tmpl w:val="CF489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13023D"/>
    <w:multiLevelType w:val="multilevel"/>
    <w:tmpl w:val="F920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C97D47"/>
    <w:multiLevelType w:val="multilevel"/>
    <w:tmpl w:val="CAA23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2656BD"/>
    <w:multiLevelType w:val="hybridMultilevel"/>
    <w:tmpl w:val="BDE80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1A1FA5"/>
    <w:multiLevelType w:val="hybridMultilevel"/>
    <w:tmpl w:val="5194320A"/>
    <w:lvl w:ilvl="0" w:tplc="EDD0F622">
      <w:numFmt w:val="bullet"/>
      <w:lvlText w:val="-"/>
      <w:lvlJc w:val="left"/>
      <w:pPr>
        <w:ind w:left="720" w:hanging="360"/>
      </w:pPr>
      <w:rPr>
        <w:rFonts w:ascii="Calibri" w:eastAsia="Times New Roman"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CA0D08"/>
    <w:multiLevelType w:val="multilevel"/>
    <w:tmpl w:val="1E2E0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7105F4"/>
    <w:multiLevelType w:val="hybridMultilevel"/>
    <w:tmpl w:val="6EC867C6"/>
    <w:lvl w:ilvl="0" w:tplc="70FAA2AE">
      <w:start w:val="1"/>
      <w:numFmt w:val="bullet"/>
      <w:pStyle w:val="ListParagraph"/>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46E91527"/>
    <w:multiLevelType w:val="multilevel"/>
    <w:tmpl w:val="4B3C9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350B81"/>
    <w:multiLevelType w:val="hybridMultilevel"/>
    <w:tmpl w:val="FC4C8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73631E9"/>
    <w:multiLevelType w:val="multilevel"/>
    <w:tmpl w:val="F71EC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CD4E7C"/>
    <w:multiLevelType w:val="multilevel"/>
    <w:tmpl w:val="6DF4C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48383A"/>
    <w:multiLevelType w:val="hybridMultilevel"/>
    <w:tmpl w:val="7E8AD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4E21BD"/>
    <w:multiLevelType w:val="multilevel"/>
    <w:tmpl w:val="0CD21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1A583E"/>
    <w:multiLevelType w:val="multilevel"/>
    <w:tmpl w:val="0B1A2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F058A9"/>
    <w:multiLevelType w:val="multilevel"/>
    <w:tmpl w:val="22DEF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6D0BB0"/>
    <w:multiLevelType w:val="hybridMultilevel"/>
    <w:tmpl w:val="35AC5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045BD9"/>
    <w:multiLevelType w:val="hybridMultilevel"/>
    <w:tmpl w:val="2A28B284"/>
    <w:lvl w:ilvl="0" w:tplc="EDD0F622">
      <w:numFmt w:val="bullet"/>
      <w:lvlText w:val="-"/>
      <w:lvlJc w:val="left"/>
      <w:pPr>
        <w:ind w:left="720" w:hanging="360"/>
      </w:pPr>
      <w:rPr>
        <w:rFonts w:ascii="Calibri" w:eastAsia="Times New Roman"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D946D3"/>
    <w:multiLevelType w:val="multilevel"/>
    <w:tmpl w:val="9C087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A70112"/>
    <w:multiLevelType w:val="hybridMultilevel"/>
    <w:tmpl w:val="729C5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9B83FB1"/>
    <w:multiLevelType w:val="multilevel"/>
    <w:tmpl w:val="6E1C9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8A1F3C"/>
    <w:multiLevelType w:val="multilevel"/>
    <w:tmpl w:val="FE826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F22478"/>
    <w:multiLevelType w:val="hybridMultilevel"/>
    <w:tmpl w:val="AB824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87656E"/>
    <w:multiLevelType w:val="multilevel"/>
    <w:tmpl w:val="06F2C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D0292A"/>
    <w:multiLevelType w:val="hybridMultilevel"/>
    <w:tmpl w:val="CD5E3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2662820"/>
    <w:multiLevelType w:val="hybridMultilevel"/>
    <w:tmpl w:val="FD5C4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6FA5838"/>
    <w:multiLevelType w:val="multilevel"/>
    <w:tmpl w:val="6C381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FD47B5"/>
    <w:multiLevelType w:val="hybridMultilevel"/>
    <w:tmpl w:val="4B627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D407640"/>
    <w:multiLevelType w:val="multilevel"/>
    <w:tmpl w:val="AE06A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6F0C65"/>
    <w:multiLevelType w:val="hybridMultilevel"/>
    <w:tmpl w:val="0E9E1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A9B6347"/>
    <w:multiLevelType w:val="hybridMultilevel"/>
    <w:tmpl w:val="DA1E60BA"/>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B675F42"/>
    <w:multiLevelType w:val="multilevel"/>
    <w:tmpl w:val="6AFCE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33"/>
  </w:num>
  <w:num w:numId="3">
    <w:abstractNumId w:val="24"/>
  </w:num>
  <w:num w:numId="4">
    <w:abstractNumId w:val="7"/>
  </w:num>
  <w:num w:numId="5">
    <w:abstractNumId w:val="3"/>
  </w:num>
  <w:num w:numId="6">
    <w:abstractNumId w:val="16"/>
  </w:num>
  <w:num w:numId="7">
    <w:abstractNumId w:val="6"/>
  </w:num>
  <w:num w:numId="8">
    <w:abstractNumId w:val="4"/>
  </w:num>
  <w:num w:numId="9">
    <w:abstractNumId w:val="11"/>
  </w:num>
  <w:num w:numId="10">
    <w:abstractNumId w:val="36"/>
  </w:num>
  <w:num w:numId="11">
    <w:abstractNumId w:val="12"/>
  </w:num>
  <w:num w:numId="12">
    <w:abstractNumId w:val="8"/>
  </w:num>
  <w:num w:numId="13">
    <w:abstractNumId w:val="41"/>
  </w:num>
  <w:num w:numId="14">
    <w:abstractNumId w:val="21"/>
  </w:num>
  <w:num w:numId="15">
    <w:abstractNumId w:val="25"/>
  </w:num>
  <w:num w:numId="16">
    <w:abstractNumId w:val="23"/>
  </w:num>
  <w:num w:numId="17">
    <w:abstractNumId w:val="38"/>
  </w:num>
  <w:num w:numId="18">
    <w:abstractNumId w:val="10"/>
  </w:num>
  <w:num w:numId="19">
    <w:abstractNumId w:val="1"/>
  </w:num>
  <w:num w:numId="20">
    <w:abstractNumId w:val="5"/>
  </w:num>
  <w:num w:numId="21">
    <w:abstractNumId w:val="20"/>
  </w:num>
  <w:num w:numId="22">
    <w:abstractNumId w:val="13"/>
  </w:num>
  <w:num w:numId="23">
    <w:abstractNumId w:val="31"/>
  </w:num>
  <w:num w:numId="24">
    <w:abstractNumId w:val="30"/>
  </w:num>
  <w:num w:numId="25">
    <w:abstractNumId w:val="19"/>
  </w:num>
  <w:num w:numId="26">
    <w:abstractNumId w:val="0"/>
  </w:num>
  <w:num w:numId="27">
    <w:abstractNumId w:val="39"/>
  </w:num>
  <w:num w:numId="28">
    <w:abstractNumId w:val="22"/>
  </w:num>
  <w:num w:numId="29">
    <w:abstractNumId w:val="2"/>
  </w:num>
  <w:num w:numId="30">
    <w:abstractNumId w:val="37"/>
  </w:num>
  <w:num w:numId="31">
    <w:abstractNumId w:val="14"/>
  </w:num>
  <w:num w:numId="32">
    <w:abstractNumId w:val="32"/>
  </w:num>
  <w:num w:numId="33">
    <w:abstractNumId w:val="29"/>
  </w:num>
  <w:num w:numId="34">
    <w:abstractNumId w:val="34"/>
  </w:num>
  <w:num w:numId="35">
    <w:abstractNumId w:val="35"/>
  </w:num>
  <w:num w:numId="36">
    <w:abstractNumId w:val="27"/>
  </w:num>
  <w:num w:numId="37">
    <w:abstractNumId w:val="15"/>
  </w:num>
  <w:num w:numId="38">
    <w:abstractNumId w:val="9"/>
  </w:num>
  <w:num w:numId="39">
    <w:abstractNumId w:val="17"/>
  </w:num>
  <w:num w:numId="40">
    <w:abstractNumId w:val="40"/>
  </w:num>
  <w:num w:numId="41">
    <w:abstractNumId w:val="26"/>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DAA"/>
    <w:rsid w:val="00022249"/>
    <w:rsid w:val="0004063E"/>
    <w:rsid w:val="00055D77"/>
    <w:rsid w:val="00066C4C"/>
    <w:rsid w:val="00084192"/>
    <w:rsid w:val="000C4CF4"/>
    <w:rsid w:val="000D5923"/>
    <w:rsid w:val="000E1E0F"/>
    <w:rsid w:val="000E55BE"/>
    <w:rsid w:val="00101AF5"/>
    <w:rsid w:val="00113C93"/>
    <w:rsid w:val="0016018E"/>
    <w:rsid w:val="00195B17"/>
    <w:rsid w:val="001D22F5"/>
    <w:rsid w:val="001F0782"/>
    <w:rsid w:val="00200235"/>
    <w:rsid w:val="00212850"/>
    <w:rsid w:val="00212F72"/>
    <w:rsid w:val="00221F7E"/>
    <w:rsid w:val="002640B6"/>
    <w:rsid w:val="00264DB7"/>
    <w:rsid w:val="00270F57"/>
    <w:rsid w:val="002779DE"/>
    <w:rsid w:val="00280E1A"/>
    <w:rsid w:val="002D71B1"/>
    <w:rsid w:val="002D78C5"/>
    <w:rsid w:val="00302DB8"/>
    <w:rsid w:val="003269E3"/>
    <w:rsid w:val="00333267"/>
    <w:rsid w:val="003720C9"/>
    <w:rsid w:val="003C79C2"/>
    <w:rsid w:val="003E0795"/>
    <w:rsid w:val="00411E47"/>
    <w:rsid w:val="004148C3"/>
    <w:rsid w:val="00492009"/>
    <w:rsid w:val="004A507B"/>
    <w:rsid w:val="004B1167"/>
    <w:rsid w:val="004C4B1B"/>
    <w:rsid w:val="005219B9"/>
    <w:rsid w:val="005276E0"/>
    <w:rsid w:val="0055234E"/>
    <w:rsid w:val="00564810"/>
    <w:rsid w:val="00566F00"/>
    <w:rsid w:val="0057447F"/>
    <w:rsid w:val="005C7C32"/>
    <w:rsid w:val="00605C99"/>
    <w:rsid w:val="00620863"/>
    <w:rsid w:val="00660B56"/>
    <w:rsid w:val="00662BD9"/>
    <w:rsid w:val="00666963"/>
    <w:rsid w:val="006B1BD6"/>
    <w:rsid w:val="00724CD9"/>
    <w:rsid w:val="0073420E"/>
    <w:rsid w:val="00765FF3"/>
    <w:rsid w:val="0077745D"/>
    <w:rsid w:val="00790ADB"/>
    <w:rsid w:val="00796C42"/>
    <w:rsid w:val="007973B7"/>
    <w:rsid w:val="007B626E"/>
    <w:rsid w:val="007B7139"/>
    <w:rsid w:val="007C273D"/>
    <w:rsid w:val="007C383C"/>
    <w:rsid w:val="007C579B"/>
    <w:rsid w:val="007D6455"/>
    <w:rsid w:val="007D727A"/>
    <w:rsid w:val="008571AA"/>
    <w:rsid w:val="00890FCA"/>
    <w:rsid w:val="008979AF"/>
    <w:rsid w:val="008A47F2"/>
    <w:rsid w:val="008A7DB0"/>
    <w:rsid w:val="008C7702"/>
    <w:rsid w:val="008F0FEF"/>
    <w:rsid w:val="008F2704"/>
    <w:rsid w:val="008F2FCD"/>
    <w:rsid w:val="008F517E"/>
    <w:rsid w:val="008F61B2"/>
    <w:rsid w:val="00913C9E"/>
    <w:rsid w:val="00930452"/>
    <w:rsid w:val="009376D6"/>
    <w:rsid w:val="009B2FA9"/>
    <w:rsid w:val="009C7315"/>
    <w:rsid w:val="009E2DD2"/>
    <w:rsid w:val="009E5CEE"/>
    <w:rsid w:val="009F638B"/>
    <w:rsid w:val="00A01C34"/>
    <w:rsid w:val="00A13BD0"/>
    <w:rsid w:val="00A20DB7"/>
    <w:rsid w:val="00A45942"/>
    <w:rsid w:val="00A5454C"/>
    <w:rsid w:val="00A54A3D"/>
    <w:rsid w:val="00A55370"/>
    <w:rsid w:val="00A8357E"/>
    <w:rsid w:val="00AB26BE"/>
    <w:rsid w:val="00AF2B1F"/>
    <w:rsid w:val="00B067EF"/>
    <w:rsid w:val="00B07193"/>
    <w:rsid w:val="00B33A8F"/>
    <w:rsid w:val="00B53277"/>
    <w:rsid w:val="00B81F43"/>
    <w:rsid w:val="00BC3807"/>
    <w:rsid w:val="00BE42AB"/>
    <w:rsid w:val="00C05673"/>
    <w:rsid w:val="00C35FE0"/>
    <w:rsid w:val="00C55430"/>
    <w:rsid w:val="00CA1BF1"/>
    <w:rsid w:val="00CE0912"/>
    <w:rsid w:val="00CF1D08"/>
    <w:rsid w:val="00D00B2D"/>
    <w:rsid w:val="00D05A4E"/>
    <w:rsid w:val="00D44C95"/>
    <w:rsid w:val="00D525F9"/>
    <w:rsid w:val="00D721E2"/>
    <w:rsid w:val="00D74F57"/>
    <w:rsid w:val="00DA001A"/>
    <w:rsid w:val="00DB6FF7"/>
    <w:rsid w:val="00DC36C1"/>
    <w:rsid w:val="00E067C8"/>
    <w:rsid w:val="00E16F9C"/>
    <w:rsid w:val="00E21230"/>
    <w:rsid w:val="00E305BB"/>
    <w:rsid w:val="00E36C2F"/>
    <w:rsid w:val="00E56DAA"/>
    <w:rsid w:val="00E607F5"/>
    <w:rsid w:val="00E66458"/>
    <w:rsid w:val="00E86AB3"/>
    <w:rsid w:val="00E93C5D"/>
    <w:rsid w:val="00EA3225"/>
    <w:rsid w:val="00EA7F0A"/>
    <w:rsid w:val="00EC1B6C"/>
    <w:rsid w:val="00ED4ABE"/>
    <w:rsid w:val="00ED61D9"/>
    <w:rsid w:val="00F21E14"/>
    <w:rsid w:val="00F37266"/>
    <w:rsid w:val="00F53946"/>
    <w:rsid w:val="00F629A5"/>
    <w:rsid w:val="00F733DF"/>
    <w:rsid w:val="00F9778A"/>
    <w:rsid w:val="00FA5349"/>
    <w:rsid w:val="00FC4EF3"/>
    <w:rsid w:val="00FD1283"/>
    <w:rsid w:val="00FF1D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1C486"/>
  <w15:chartTrackingRefBased/>
  <w15:docId w15:val="{56E6FBC5-165F-46FA-8EB5-F54617136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782"/>
  </w:style>
  <w:style w:type="paragraph" w:styleId="Heading1">
    <w:name w:val="heading 1"/>
    <w:basedOn w:val="Normal"/>
    <w:next w:val="Normal"/>
    <w:link w:val="Heading1Char"/>
    <w:uiPriority w:val="9"/>
    <w:qFormat/>
    <w:rsid w:val="001F0782"/>
    <w:pPr>
      <w:keepNext/>
      <w:keepLines/>
      <w:spacing w:before="240" w:after="0" w:line="240" w:lineRule="auto"/>
      <w:outlineLvl w:val="0"/>
    </w:pPr>
    <w:rPr>
      <w:rFonts w:asciiTheme="majorHAnsi" w:eastAsiaTheme="majorEastAsia" w:hAnsiTheme="majorHAnsi" w:cstheme="majorBidi"/>
      <w:b/>
      <w:color w:val="2E74B5" w:themeColor="accent1" w:themeShade="BF"/>
      <w:sz w:val="30"/>
      <w:szCs w:val="32"/>
    </w:rPr>
  </w:style>
  <w:style w:type="paragraph" w:styleId="Heading2">
    <w:name w:val="heading 2"/>
    <w:basedOn w:val="Normal"/>
    <w:next w:val="Normal"/>
    <w:link w:val="Heading2Char"/>
    <w:uiPriority w:val="9"/>
    <w:unhideWhenUsed/>
    <w:qFormat/>
    <w:rsid w:val="00DC36C1"/>
    <w:pPr>
      <w:keepNext/>
      <w:keepLines/>
      <w:spacing w:before="120" w:after="120" w:line="240" w:lineRule="auto"/>
      <w:outlineLvl w:val="1"/>
    </w:pPr>
    <w:rPr>
      <w:rFonts w:asciiTheme="majorHAnsi" w:eastAsiaTheme="majorEastAsia" w:hAnsiTheme="majorHAnsi" w:cstheme="majorBidi"/>
      <w:color w:val="2E74B5" w:themeColor="accent1" w:themeShade="BF"/>
      <w:sz w:val="26"/>
      <w:szCs w:val="26"/>
      <w:lang w:val="en-AU" w:eastAsia="en-US"/>
    </w:rPr>
  </w:style>
  <w:style w:type="paragraph" w:styleId="Heading3">
    <w:name w:val="heading 3"/>
    <w:basedOn w:val="Normal"/>
    <w:link w:val="Heading3Char"/>
    <w:uiPriority w:val="9"/>
    <w:qFormat/>
    <w:rsid w:val="00B07193"/>
    <w:pPr>
      <w:spacing w:before="120" w:after="0" w:line="240" w:lineRule="auto"/>
      <w:outlineLvl w:val="2"/>
    </w:pPr>
    <w:rPr>
      <w:rFonts w:ascii="Calibri" w:eastAsia="Times New Roman" w:hAnsi="Calibri" w:cs="Times New Roman"/>
      <w:b/>
      <w:bCs/>
      <w:i/>
      <w:sz w:val="24"/>
      <w:szCs w:val="27"/>
      <w:lang w:val="en-AU" w:eastAsia="en-AU"/>
    </w:rPr>
  </w:style>
  <w:style w:type="paragraph" w:styleId="Heading4">
    <w:name w:val="heading 4"/>
    <w:basedOn w:val="Normal"/>
    <w:next w:val="Normal"/>
    <w:link w:val="Heading4Char"/>
    <w:uiPriority w:val="9"/>
    <w:unhideWhenUsed/>
    <w:qFormat/>
    <w:rsid w:val="008571AA"/>
    <w:pPr>
      <w:keepNext/>
      <w:keepLines/>
      <w:spacing w:before="40" w:after="0"/>
      <w:outlineLvl w:val="3"/>
    </w:pPr>
    <w:rPr>
      <w:rFonts w:asciiTheme="majorHAnsi" w:eastAsiaTheme="majorEastAsia" w:hAnsiTheme="majorHAnsi" w:cstheme="majorBidi"/>
      <w:b/>
      <w:iCs/>
      <w:color w:val="2E74B5" w:themeColor="accent1" w:themeShade="BF"/>
      <w:sz w:val="16"/>
    </w:rPr>
  </w:style>
  <w:style w:type="paragraph" w:styleId="Heading5">
    <w:name w:val="heading 5"/>
    <w:basedOn w:val="Normal"/>
    <w:next w:val="Normal"/>
    <w:link w:val="Heading5Char"/>
    <w:uiPriority w:val="9"/>
    <w:unhideWhenUsed/>
    <w:qFormat/>
    <w:rsid w:val="008F0FE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07193"/>
    <w:rPr>
      <w:rFonts w:ascii="Calibri" w:eastAsia="Times New Roman" w:hAnsi="Calibri" w:cs="Times New Roman"/>
      <w:b/>
      <w:bCs/>
      <w:i/>
      <w:sz w:val="24"/>
      <w:szCs w:val="27"/>
      <w:lang w:val="en-AU" w:eastAsia="en-AU"/>
    </w:rPr>
  </w:style>
  <w:style w:type="paragraph" w:styleId="NormalWeb">
    <w:name w:val="Normal (Web)"/>
    <w:basedOn w:val="Normal"/>
    <w:uiPriority w:val="99"/>
    <w:semiHidden/>
    <w:unhideWhenUsed/>
    <w:rsid w:val="00E56DAA"/>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Header">
    <w:name w:val="header"/>
    <w:basedOn w:val="Normal"/>
    <w:link w:val="HeaderChar"/>
    <w:uiPriority w:val="99"/>
    <w:unhideWhenUsed/>
    <w:rsid w:val="003C79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9C2"/>
  </w:style>
  <w:style w:type="paragraph" w:styleId="Footer">
    <w:name w:val="footer"/>
    <w:basedOn w:val="Normal"/>
    <w:link w:val="FooterChar"/>
    <w:uiPriority w:val="99"/>
    <w:unhideWhenUsed/>
    <w:rsid w:val="003C79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9C2"/>
  </w:style>
  <w:style w:type="character" w:customStyle="1" w:styleId="Heading2Char">
    <w:name w:val="Heading 2 Char"/>
    <w:basedOn w:val="DefaultParagraphFont"/>
    <w:link w:val="Heading2"/>
    <w:uiPriority w:val="9"/>
    <w:rsid w:val="00DC36C1"/>
    <w:rPr>
      <w:rFonts w:asciiTheme="majorHAnsi" w:eastAsiaTheme="majorEastAsia" w:hAnsiTheme="majorHAnsi" w:cstheme="majorBidi"/>
      <w:color w:val="2E74B5" w:themeColor="accent1" w:themeShade="BF"/>
      <w:sz w:val="26"/>
      <w:szCs w:val="26"/>
      <w:lang w:val="en-AU" w:eastAsia="en-US"/>
    </w:rPr>
  </w:style>
  <w:style w:type="character" w:styleId="Hyperlink">
    <w:name w:val="Hyperlink"/>
    <w:basedOn w:val="DefaultParagraphFont"/>
    <w:uiPriority w:val="99"/>
    <w:unhideWhenUsed/>
    <w:rsid w:val="000C4CF4"/>
    <w:rPr>
      <w:color w:val="0563C1" w:themeColor="hyperlink"/>
      <w:u w:val="single"/>
    </w:rPr>
  </w:style>
  <w:style w:type="paragraph" w:styleId="NoSpacing">
    <w:name w:val="No Spacing"/>
    <w:uiPriority w:val="1"/>
    <w:qFormat/>
    <w:rsid w:val="008F517E"/>
    <w:pPr>
      <w:spacing w:after="0" w:line="240" w:lineRule="auto"/>
    </w:pPr>
  </w:style>
  <w:style w:type="character" w:customStyle="1" w:styleId="lexicon-term">
    <w:name w:val="lexicon-term"/>
    <w:basedOn w:val="DefaultParagraphFont"/>
    <w:rsid w:val="00212F72"/>
  </w:style>
  <w:style w:type="character" w:customStyle="1" w:styleId="Heading1Char">
    <w:name w:val="Heading 1 Char"/>
    <w:basedOn w:val="DefaultParagraphFont"/>
    <w:link w:val="Heading1"/>
    <w:uiPriority w:val="9"/>
    <w:rsid w:val="001F0782"/>
    <w:rPr>
      <w:rFonts w:asciiTheme="majorHAnsi" w:eastAsiaTheme="majorEastAsia" w:hAnsiTheme="majorHAnsi" w:cstheme="majorBidi"/>
      <w:b/>
      <w:color w:val="2E74B5" w:themeColor="accent1" w:themeShade="BF"/>
      <w:sz w:val="30"/>
      <w:szCs w:val="32"/>
    </w:rPr>
  </w:style>
  <w:style w:type="paragraph" w:styleId="ListParagraph">
    <w:name w:val="List Paragraph"/>
    <w:basedOn w:val="Normal"/>
    <w:uiPriority w:val="34"/>
    <w:qFormat/>
    <w:rsid w:val="004148C3"/>
    <w:pPr>
      <w:numPr>
        <w:numId w:val="39"/>
      </w:numPr>
      <w:ind w:left="360"/>
      <w:contextualSpacing/>
    </w:pPr>
  </w:style>
  <w:style w:type="character" w:customStyle="1" w:styleId="apple-converted-space">
    <w:name w:val="apple-converted-space"/>
    <w:basedOn w:val="DefaultParagraphFont"/>
    <w:rsid w:val="007B7139"/>
  </w:style>
  <w:style w:type="paragraph" w:styleId="Title">
    <w:name w:val="Title"/>
    <w:basedOn w:val="Normal"/>
    <w:next w:val="Normal"/>
    <w:link w:val="TitleChar"/>
    <w:uiPriority w:val="10"/>
    <w:qFormat/>
    <w:rsid w:val="00DC36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36C1"/>
    <w:rPr>
      <w:rFonts w:asciiTheme="majorHAnsi" w:eastAsiaTheme="majorEastAsia" w:hAnsiTheme="majorHAnsi" w:cstheme="majorBidi"/>
      <w:spacing w:val="-10"/>
      <w:kern w:val="28"/>
      <w:sz w:val="56"/>
      <w:szCs w:val="56"/>
    </w:rPr>
  </w:style>
  <w:style w:type="paragraph" w:styleId="Quote">
    <w:name w:val="Quote"/>
    <w:basedOn w:val="Normal"/>
    <w:next w:val="Normal"/>
    <w:link w:val="QuoteChar"/>
    <w:uiPriority w:val="29"/>
    <w:qFormat/>
    <w:rsid w:val="00DC36C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C36C1"/>
    <w:rPr>
      <w:i/>
      <w:iCs/>
      <w:color w:val="404040" w:themeColor="text1" w:themeTint="BF"/>
    </w:rPr>
  </w:style>
  <w:style w:type="character" w:styleId="Strong">
    <w:name w:val="Strong"/>
    <w:basedOn w:val="DefaultParagraphFont"/>
    <w:uiPriority w:val="22"/>
    <w:qFormat/>
    <w:rsid w:val="00DC36C1"/>
    <w:rPr>
      <w:rFonts w:asciiTheme="majorHAnsi" w:hAnsiTheme="majorHAnsi"/>
      <w:b/>
      <w:bCs/>
      <w:color w:val="FF0000"/>
    </w:rPr>
  </w:style>
  <w:style w:type="character" w:styleId="CommentReference">
    <w:name w:val="annotation reference"/>
    <w:basedOn w:val="DefaultParagraphFont"/>
    <w:uiPriority w:val="99"/>
    <w:semiHidden/>
    <w:unhideWhenUsed/>
    <w:rsid w:val="00F21E14"/>
    <w:rPr>
      <w:sz w:val="16"/>
      <w:szCs w:val="16"/>
    </w:rPr>
  </w:style>
  <w:style w:type="paragraph" w:styleId="CommentText">
    <w:name w:val="annotation text"/>
    <w:basedOn w:val="Normal"/>
    <w:link w:val="CommentTextChar"/>
    <w:uiPriority w:val="99"/>
    <w:semiHidden/>
    <w:unhideWhenUsed/>
    <w:rsid w:val="00F21E14"/>
    <w:pPr>
      <w:spacing w:line="240" w:lineRule="auto"/>
    </w:pPr>
    <w:rPr>
      <w:sz w:val="20"/>
      <w:szCs w:val="20"/>
    </w:rPr>
  </w:style>
  <w:style w:type="character" w:customStyle="1" w:styleId="CommentTextChar">
    <w:name w:val="Comment Text Char"/>
    <w:basedOn w:val="DefaultParagraphFont"/>
    <w:link w:val="CommentText"/>
    <w:uiPriority w:val="99"/>
    <w:semiHidden/>
    <w:rsid w:val="00F21E14"/>
    <w:rPr>
      <w:sz w:val="20"/>
      <w:szCs w:val="20"/>
    </w:rPr>
  </w:style>
  <w:style w:type="paragraph" w:styleId="CommentSubject">
    <w:name w:val="annotation subject"/>
    <w:basedOn w:val="CommentText"/>
    <w:next w:val="CommentText"/>
    <w:link w:val="CommentSubjectChar"/>
    <w:uiPriority w:val="99"/>
    <w:semiHidden/>
    <w:unhideWhenUsed/>
    <w:rsid w:val="00F21E14"/>
    <w:rPr>
      <w:b/>
      <w:bCs/>
    </w:rPr>
  </w:style>
  <w:style w:type="character" w:customStyle="1" w:styleId="CommentSubjectChar">
    <w:name w:val="Comment Subject Char"/>
    <w:basedOn w:val="CommentTextChar"/>
    <w:link w:val="CommentSubject"/>
    <w:uiPriority w:val="99"/>
    <w:semiHidden/>
    <w:rsid w:val="00F21E14"/>
    <w:rPr>
      <w:b/>
      <w:bCs/>
      <w:sz w:val="20"/>
      <w:szCs w:val="20"/>
    </w:rPr>
  </w:style>
  <w:style w:type="paragraph" w:styleId="BalloonText">
    <w:name w:val="Balloon Text"/>
    <w:basedOn w:val="Normal"/>
    <w:link w:val="BalloonTextChar"/>
    <w:uiPriority w:val="99"/>
    <w:semiHidden/>
    <w:unhideWhenUsed/>
    <w:rsid w:val="00F21E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E14"/>
    <w:rPr>
      <w:rFonts w:ascii="Segoe UI" w:hAnsi="Segoe UI" w:cs="Segoe UI"/>
      <w:sz w:val="18"/>
      <w:szCs w:val="18"/>
    </w:rPr>
  </w:style>
  <w:style w:type="paragraph" w:customStyle="1" w:styleId="m1839130126950030664msolistparagraph">
    <w:name w:val="m_1839130126950030664msolistparagraph"/>
    <w:basedOn w:val="Normal"/>
    <w:rsid w:val="00F21E14"/>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m7862100436460733525msolistparagraph">
    <w:name w:val="m_7862100436460733525msolistparagraph"/>
    <w:basedOn w:val="Normal"/>
    <w:rsid w:val="00E21230"/>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il">
    <w:name w:val="il"/>
    <w:basedOn w:val="DefaultParagraphFont"/>
    <w:rsid w:val="00B07193"/>
  </w:style>
  <w:style w:type="paragraph" w:styleId="FootnoteText">
    <w:name w:val="footnote text"/>
    <w:basedOn w:val="Normal"/>
    <w:link w:val="FootnoteTextChar"/>
    <w:uiPriority w:val="99"/>
    <w:semiHidden/>
    <w:unhideWhenUsed/>
    <w:rsid w:val="00B81F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1F43"/>
    <w:rPr>
      <w:sz w:val="20"/>
      <w:szCs w:val="20"/>
    </w:rPr>
  </w:style>
  <w:style w:type="character" w:styleId="FootnoteReference">
    <w:name w:val="footnote reference"/>
    <w:basedOn w:val="DefaultParagraphFont"/>
    <w:uiPriority w:val="99"/>
    <w:semiHidden/>
    <w:unhideWhenUsed/>
    <w:rsid w:val="00B81F43"/>
    <w:rPr>
      <w:vertAlign w:val="superscript"/>
    </w:rPr>
  </w:style>
  <w:style w:type="paragraph" w:customStyle="1" w:styleId="aafooter">
    <w:name w:val="aa footer"/>
    <w:basedOn w:val="FootnoteText"/>
    <w:qFormat/>
    <w:rsid w:val="00ED61D9"/>
    <w:rPr>
      <w:sz w:val="16"/>
    </w:rPr>
  </w:style>
  <w:style w:type="paragraph" w:customStyle="1" w:styleId="Tablea">
    <w:name w:val="Table(a)"/>
    <w:aliases w:val="ta"/>
    <w:basedOn w:val="Normal"/>
    <w:rsid w:val="00F733DF"/>
    <w:pPr>
      <w:spacing w:before="60" w:after="0" w:line="240" w:lineRule="auto"/>
      <w:ind w:left="284" w:hanging="284"/>
    </w:pPr>
    <w:rPr>
      <w:rFonts w:ascii="Times New Roman" w:eastAsia="Times New Roman" w:hAnsi="Times New Roman" w:cs="Times New Roman"/>
      <w:sz w:val="20"/>
      <w:szCs w:val="20"/>
      <w:lang w:val="en-AU" w:eastAsia="en-AU"/>
    </w:rPr>
  </w:style>
  <w:style w:type="paragraph" w:customStyle="1" w:styleId="Tabletext">
    <w:name w:val="Tabletext"/>
    <w:aliases w:val="tt"/>
    <w:basedOn w:val="Normal"/>
    <w:rsid w:val="00F733DF"/>
    <w:pPr>
      <w:spacing w:before="60" w:after="0" w:line="240" w:lineRule="atLeast"/>
    </w:pPr>
    <w:rPr>
      <w:rFonts w:ascii="Times New Roman" w:eastAsia="Times New Roman" w:hAnsi="Times New Roman" w:cs="Times New Roman"/>
      <w:sz w:val="20"/>
      <w:szCs w:val="20"/>
      <w:lang w:val="en-AU" w:eastAsia="en-AU"/>
    </w:rPr>
  </w:style>
  <w:style w:type="paragraph" w:customStyle="1" w:styleId="TableHeading">
    <w:name w:val="TableHeading"/>
    <w:aliases w:val="th"/>
    <w:basedOn w:val="Normal"/>
    <w:next w:val="Tabletext"/>
    <w:rsid w:val="00F733DF"/>
    <w:pPr>
      <w:keepNext/>
      <w:spacing w:before="60" w:after="0" w:line="240" w:lineRule="atLeast"/>
    </w:pPr>
    <w:rPr>
      <w:rFonts w:ascii="Times New Roman" w:eastAsia="Times New Roman" w:hAnsi="Times New Roman" w:cs="Times New Roman"/>
      <w:b/>
      <w:sz w:val="20"/>
      <w:szCs w:val="20"/>
      <w:lang w:val="en-AU" w:eastAsia="en-AU"/>
    </w:rPr>
  </w:style>
  <w:style w:type="paragraph" w:customStyle="1" w:styleId="subsection">
    <w:name w:val="subsection"/>
    <w:aliases w:val="ss"/>
    <w:basedOn w:val="Normal"/>
    <w:link w:val="subsectionChar"/>
    <w:rsid w:val="00411E47"/>
    <w:pPr>
      <w:tabs>
        <w:tab w:val="right" w:pos="1021"/>
      </w:tabs>
      <w:spacing w:before="180" w:after="0" w:line="240" w:lineRule="auto"/>
      <w:ind w:left="1134" w:hanging="1134"/>
    </w:pPr>
    <w:rPr>
      <w:rFonts w:ascii="Times New Roman" w:eastAsia="Times New Roman" w:hAnsi="Times New Roman" w:cs="Times New Roman"/>
      <w:szCs w:val="20"/>
      <w:lang w:val="en-AU" w:eastAsia="en-AU"/>
    </w:rPr>
  </w:style>
  <w:style w:type="paragraph" w:customStyle="1" w:styleId="SubsectionHead">
    <w:name w:val="SubsectionHead"/>
    <w:aliases w:val="ssh"/>
    <w:basedOn w:val="Normal"/>
    <w:next w:val="subsection"/>
    <w:rsid w:val="00411E47"/>
    <w:pPr>
      <w:keepNext/>
      <w:keepLines/>
      <w:spacing w:before="240" w:after="0" w:line="240" w:lineRule="auto"/>
      <w:ind w:left="1134"/>
    </w:pPr>
    <w:rPr>
      <w:rFonts w:ascii="Times New Roman" w:eastAsia="Times New Roman" w:hAnsi="Times New Roman" w:cs="Times New Roman"/>
      <w:i/>
      <w:szCs w:val="20"/>
      <w:lang w:val="en-AU" w:eastAsia="en-AU"/>
    </w:rPr>
  </w:style>
  <w:style w:type="character" w:customStyle="1" w:styleId="subsectionChar">
    <w:name w:val="subsection Char"/>
    <w:aliases w:val="ss Char"/>
    <w:link w:val="subsection"/>
    <w:rsid w:val="00411E47"/>
    <w:rPr>
      <w:rFonts w:ascii="Times New Roman" w:eastAsia="Times New Roman" w:hAnsi="Times New Roman" w:cs="Times New Roman"/>
      <w:szCs w:val="20"/>
      <w:lang w:val="en-AU" w:eastAsia="en-AU"/>
    </w:rPr>
  </w:style>
  <w:style w:type="character" w:customStyle="1" w:styleId="Heading4Char">
    <w:name w:val="Heading 4 Char"/>
    <w:basedOn w:val="DefaultParagraphFont"/>
    <w:link w:val="Heading4"/>
    <w:uiPriority w:val="9"/>
    <w:rsid w:val="008571AA"/>
    <w:rPr>
      <w:rFonts w:asciiTheme="majorHAnsi" w:eastAsiaTheme="majorEastAsia" w:hAnsiTheme="majorHAnsi" w:cstheme="majorBidi"/>
      <w:b/>
      <w:iCs/>
      <w:color w:val="2E74B5" w:themeColor="accent1" w:themeShade="BF"/>
      <w:sz w:val="16"/>
    </w:rPr>
  </w:style>
  <w:style w:type="paragraph" w:customStyle="1" w:styleId="font8">
    <w:name w:val="font_8"/>
    <w:basedOn w:val="Normal"/>
    <w:rsid w:val="008F0FEF"/>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wixguard">
    <w:name w:val="wixguard"/>
    <w:basedOn w:val="DefaultParagraphFont"/>
    <w:rsid w:val="008F0FEF"/>
  </w:style>
  <w:style w:type="character" w:customStyle="1" w:styleId="Heading5Char">
    <w:name w:val="Heading 5 Char"/>
    <w:basedOn w:val="DefaultParagraphFont"/>
    <w:link w:val="Heading5"/>
    <w:uiPriority w:val="9"/>
    <w:rsid w:val="008F0FEF"/>
    <w:rPr>
      <w:rFonts w:asciiTheme="majorHAnsi" w:eastAsiaTheme="majorEastAsia" w:hAnsiTheme="majorHAnsi" w:cstheme="majorBidi"/>
      <w:color w:val="2E74B5" w:themeColor="accent1" w:themeShade="BF"/>
    </w:rPr>
  </w:style>
  <w:style w:type="paragraph" w:customStyle="1" w:styleId="Quote1">
    <w:name w:val="Quote 1"/>
    <w:basedOn w:val="Normal"/>
    <w:qFormat/>
    <w:rsid w:val="004A507B"/>
    <w:pPr>
      <w:ind w:left="7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7629">
      <w:bodyDiv w:val="1"/>
      <w:marLeft w:val="0"/>
      <w:marRight w:val="0"/>
      <w:marTop w:val="0"/>
      <w:marBottom w:val="0"/>
      <w:divBdr>
        <w:top w:val="none" w:sz="0" w:space="0" w:color="auto"/>
        <w:left w:val="none" w:sz="0" w:space="0" w:color="auto"/>
        <w:bottom w:val="none" w:sz="0" w:space="0" w:color="auto"/>
        <w:right w:val="none" w:sz="0" w:space="0" w:color="auto"/>
      </w:divBdr>
      <w:divsChild>
        <w:div w:id="828248228">
          <w:marLeft w:val="0"/>
          <w:marRight w:val="0"/>
          <w:marTop w:val="0"/>
          <w:marBottom w:val="0"/>
          <w:divBdr>
            <w:top w:val="none" w:sz="0" w:space="0" w:color="auto"/>
            <w:left w:val="none" w:sz="0" w:space="0" w:color="auto"/>
            <w:bottom w:val="none" w:sz="0" w:space="0" w:color="auto"/>
            <w:right w:val="none" w:sz="0" w:space="0" w:color="auto"/>
          </w:divBdr>
        </w:div>
      </w:divsChild>
    </w:div>
    <w:div w:id="95835029">
      <w:bodyDiv w:val="1"/>
      <w:marLeft w:val="0"/>
      <w:marRight w:val="0"/>
      <w:marTop w:val="0"/>
      <w:marBottom w:val="0"/>
      <w:divBdr>
        <w:top w:val="none" w:sz="0" w:space="0" w:color="auto"/>
        <w:left w:val="none" w:sz="0" w:space="0" w:color="auto"/>
        <w:bottom w:val="none" w:sz="0" w:space="0" w:color="auto"/>
        <w:right w:val="none" w:sz="0" w:space="0" w:color="auto"/>
      </w:divBdr>
    </w:div>
    <w:div w:id="156657455">
      <w:bodyDiv w:val="1"/>
      <w:marLeft w:val="0"/>
      <w:marRight w:val="0"/>
      <w:marTop w:val="0"/>
      <w:marBottom w:val="0"/>
      <w:divBdr>
        <w:top w:val="none" w:sz="0" w:space="0" w:color="auto"/>
        <w:left w:val="none" w:sz="0" w:space="0" w:color="auto"/>
        <w:bottom w:val="none" w:sz="0" w:space="0" w:color="auto"/>
        <w:right w:val="none" w:sz="0" w:space="0" w:color="auto"/>
      </w:divBdr>
      <w:divsChild>
        <w:div w:id="787436394">
          <w:marLeft w:val="0"/>
          <w:marRight w:val="0"/>
          <w:marTop w:val="0"/>
          <w:marBottom w:val="0"/>
          <w:divBdr>
            <w:top w:val="none" w:sz="0" w:space="0" w:color="auto"/>
            <w:left w:val="none" w:sz="0" w:space="0" w:color="auto"/>
            <w:bottom w:val="none" w:sz="0" w:space="0" w:color="auto"/>
            <w:right w:val="none" w:sz="0" w:space="0" w:color="auto"/>
          </w:divBdr>
        </w:div>
        <w:div w:id="665866772">
          <w:marLeft w:val="0"/>
          <w:marRight w:val="0"/>
          <w:marTop w:val="0"/>
          <w:marBottom w:val="0"/>
          <w:divBdr>
            <w:top w:val="none" w:sz="0" w:space="0" w:color="auto"/>
            <w:left w:val="none" w:sz="0" w:space="0" w:color="auto"/>
            <w:bottom w:val="none" w:sz="0" w:space="0" w:color="auto"/>
            <w:right w:val="none" w:sz="0" w:space="0" w:color="auto"/>
          </w:divBdr>
        </w:div>
        <w:div w:id="1993168591">
          <w:marLeft w:val="0"/>
          <w:marRight w:val="0"/>
          <w:marTop w:val="0"/>
          <w:marBottom w:val="0"/>
          <w:divBdr>
            <w:top w:val="none" w:sz="0" w:space="0" w:color="auto"/>
            <w:left w:val="none" w:sz="0" w:space="0" w:color="auto"/>
            <w:bottom w:val="none" w:sz="0" w:space="0" w:color="auto"/>
            <w:right w:val="none" w:sz="0" w:space="0" w:color="auto"/>
          </w:divBdr>
        </w:div>
        <w:div w:id="1999840605">
          <w:marLeft w:val="0"/>
          <w:marRight w:val="0"/>
          <w:marTop w:val="0"/>
          <w:marBottom w:val="0"/>
          <w:divBdr>
            <w:top w:val="none" w:sz="0" w:space="0" w:color="auto"/>
            <w:left w:val="none" w:sz="0" w:space="0" w:color="auto"/>
            <w:bottom w:val="none" w:sz="0" w:space="0" w:color="auto"/>
            <w:right w:val="none" w:sz="0" w:space="0" w:color="auto"/>
          </w:divBdr>
        </w:div>
        <w:div w:id="1759592880">
          <w:marLeft w:val="0"/>
          <w:marRight w:val="0"/>
          <w:marTop w:val="0"/>
          <w:marBottom w:val="0"/>
          <w:divBdr>
            <w:top w:val="none" w:sz="0" w:space="0" w:color="auto"/>
            <w:left w:val="none" w:sz="0" w:space="0" w:color="auto"/>
            <w:bottom w:val="none" w:sz="0" w:space="0" w:color="auto"/>
            <w:right w:val="none" w:sz="0" w:space="0" w:color="auto"/>
          </w:divBdr>
        </w:div>
      </w:divsChild>
    </w:div>
    <w:div w:id="192807430">
      <w:bodyDiv w:val="1"/>
      <w:marLeft w:val="0"/>
      <w:marRight w:val="0"/>
      <w:marTop w:val="0"/>
      <w:marBottom w:val="0"/>
      <w:divBdr>
        <w:top w:val="none" w:sz="0" w:space="0" w:color="auto"/>
        <w:left w:val="none" w:sz="0" w:space="0" w:color="auto"/>
        <w:bottom w:val="none" w:sz="0" w:space="0" w:color="auto"/>
        <w:right w:val="none" w:sz="0" w:space="0" w:color="auto"/>
      </w:divBdr>
      <w:divsChild>
        <w:div w:id="262223302">
          <w:marLeft w:val="0"/>
          <w:marRight w:val="0"/>
          <w:marTop w:val="0"/>
          <w:marBottom w:val="0"/>
          <w:divBdr>
            <w:top w:val="none" w:sz="0" w:space="0" w:color="auto"/>
            <w:left w:val="none" w:sz="0" w:space="0" w:color="auto"/>
            <w:bottom w:val="none" w:sz="0" w:space="0" w:color="auto"/>
            <w:right w:val="none" w:sz="0" w:space="0" w:color="auto"/>
          </w:divBdr>
        </w:div>
      </w:divsChild>
    </w:div>
    <w:div w:id="319389202">
      <w:bodyDiv w:val="1"/>
      <w:marLeft w:val="0"/>
      <w:marRight w:val="0"/>
      <w:marTop w:val="0"/>
      <w:marBottom w:val="0"/>
      <w:divBdr>
        <w:top w:val="none" w:sz="0" w:space="0" w:color="auto"/>
        <w:left w:val="none" w:sz="0" w:space="0" w:color="auto"/>
        <w:bottom w:val="none" w:sz="0" w:space="0" w:color="auto"/>
        <w:right w:val="none" w:sz="0" w:space="0" w:color="auto"/>
      </w:divBdr>
    </w:div>
    <w:div w:id="321785001">
      <w:bodyDiv w:val="1"/>
      <w:marLeft w:val="0"/>
      <w:marRight w:val="0"/>
      <w:marTop w:val="0"/>
      <w:marBottom w:val="0"/>
      <w:divBdr>
        <w:top w:val="none" w:sz="0" w:space="0" w:color="auto"/>
        <w:left w:val="none" w:sz="0" w:space="0" w:color="auto"/>
        <w:bottom w:val="none" w:sz="0" w:space="0" w:color="auto"/>
        <w:right w:val="none" w:sz="0" w:space="0" w:color="auto"/>
      </w:divBdr>
    </w:div>
    <w:div w:id="364452876">
      <w:bodyDiv w:val="1"/>
      <w:marLeft w:val="0"/>
      <w:marRight w:val="0"/>
      <w:marTop w:val="0"/>
      <w:marBottom w:val="0"/>
      <w:divBdr>
        <w:top w:val="none" w:sz="0" w:space="0" w:color="auto"/>
        <w:left w:val="none" w:sz="0" w:space="0" w:color="auto"/>
        <w:bottom w:val="none" w:sz="0" w:space="0" w:color="auto"/>
        <w:right w:val="none" w:sz="0" w:space="0" w:color="auto"/>
      </w:divBdr>
    </w:div>
    <w:div w:id="379328984">
      <w:bodyDiv w:val="1"/>
      <w:marLeft w:val="0"/>
      <w:marRight w:val="0"/>
      <w:marTop w:val="0"/>
      <w:marBottom w:val="0"/>
      <w:divBdr>
        <w:top w:val="none" w:sz="0" w:space="0" w:color="auto"/>
        <w:left w:val="none" w:sz="0" w:space="0" w:color="auto"/>
        <w:bottom w:val="none" w:sz="0" w:space="0" w:color="auto"/>
        <w:right w:val="none" w:sz="0" w:space="0" w:color="auto"/>
      </w:divBdr>
    </w:div>
    <w:div w:id="687371324">
      <w:bodyDiv w:val="1"/>
      <w:marLeft w:val="0"/>
      <w:marRight w:val="0"/>
      <w:marTop w:val="0"/>
      <w:marBottom w:val="0"/>
      <w:divBdr>
        <w:top w:val="none" w:sz="0" w:space="0" w:color="auto"/>
        <w:left w:val="none" w:sz="0" w:space="0" w:color="auto"/>
        <w:bottom w:val="none" w:sz="0" w:space="0" w:color="auto"/>
        <w:right w:val="none" w:sz="0" w:space="0" w:color="auto"/>
      </w:divBdr>
    </w:div>
    <w:div w:id="727456889">
      <w:bodyDiv w:val="1"/>
      <w:marLeft w:val="0"/>
      <w:marRight w:val="0"/>
      <w:marTop w:val="0"/>
      <w:marBottom w:val="0"/>
      <w:divBdr>
        <w:top w:val="none" w:sz="0" w:space="0" w:color="auto"/>
        <w:left w:val="none" w:sz="0" w:space="0" w:color="auto"/>
        <w:bottom w:val="none" w:sz="0" w:space="0" w:color="auto"/>
        <w:right w:val="none" w:sz="0" w:space="0" w:color="auto"/>
      </w:divBdr>
    </w:div>
    <w:div w:id="936139516">
      <w:bodyDiv w:val="1"/>
      <w:marLeft w:val="0"/>
      <w:marRight w:val="0"/>
      <w:marTop w:val="0"/>
      <w:marBottom w:val="0"/>
      <w:divBdr>
        <w:top w:val="none" w:sz="0" w:space="0" w:color="auto"/>
        <w:left w:val="none" w:sz="0" w:space="0" w:color="auto"/>
        <w:bottom w:val="none" w:sz="0" w:space="0" w:color="auto"/>
        <w:right w:val="none" w:sz="0" w:space="0" w:color="auto"/>
      </w:divBdr>
      <w:divsChild>
        <w:div w:id="910583917">
          <w:marLeft w:val="0"/>
          <w:marRight w:val="0"/>
          <w:marTop w:val="0"/>
          <w:marBottom w:val="0"/>
          <w:divBdr>
            <w:top w:val="none" w:sz="0" w:space="0" w:color="auto"/>
            <w:left w:val="none" w:sz="0" w:space="0" w:color="auto"/>
            <w:bottom w:val="none" w:sz="0" w:space="0" w:color="auto"/>
            <w:right w:val="none" w:sz="0" w:space="0" w:color="auto"/>
          </w:divBdr>
        </w:div>
      </w:divsChild>
    </w:div>
    <w:div w:id="970403168">
      <w:bodyDiv w:val="1"/>
      <w:marLeft w:val="0"/>
      <w:marRight w:val="0"/>
      <w:marTop w:val="0"/>
      <w:marBottom w:val="0"/>
      <w:divBdr>
        <w:top w:val="none" w:sz="0" w:space="0" w:color="auto"/>
        <w:left w:val="none" w:sz="0" w:space="0" w:color="auto"/>
        <w:bottom w:val="none" w:sz="0" w:space="0" w:color="auto"/>
        <w:right w:val="none" w:sz="0" w:space="0" w:color="auto"/>
      </w:divBdr>
    </w:div>
    <w:div w:id="1283078934">
      <w:bodyDiv w:val="1"/>
      <w:marLeft w:val="0"/>
      <w:marRight w:val="0"/>
      <w:marTop w:val="0"/>
      <w:marBottom w:val="0"/>
      <w:divBdr>
        <w:top w:val="none" w:sz="0" w:space="0" w:color="auto"/>
        <w:left w:val="none" w:sz="0" w:space="0" w:color="auto"/>
        <w:bottom w:val="none" w:sz="0" w:space="0" w:color="auto"/>
        <w:right w:val="none" w:sz="0" w:space="0" w:color="auto"/>
      </w:divBdr>
    </w:div>
    <w:div w:id="1362508040">
      <w:bodyDiv w:val="1"/>
      <w:marLeft w:val="0"/>
      <w:marRight w:val="0"/>
      <w:marTop w:val="0"/>
      <w:marBottom w:val="0"/>
      <w:divBdr>
        <w:top w:val="none" w:sz="0" w:space="0" w:color="auto"/>
        <w:left w:val="none" w:sz="0" w:space="0" w:color="auto"/>
        <w:bottom w:val="none" w:sz="0" w:space="0" w:color="auto"/>
        <w:right w:val="none" w:sz="0" w:space="0" w:color="auto"/>
      </w:divBdr>
      <w:divsChild>
        <w:div w:id="1356425938">
          <w:marLeft w:val="0"/>
          <w:marRight w:val="0"/>
          <w:marTop w:val="0"/>
          <w:marBottom w:val="0"/>
          <w:divBdr>
            <w:top w:val="none" w:sz="0" w:space="0" w:color="auto"/>
            <w:left w:val="none" w:sz="0" w:space="0" w:color="auto"/>
            <w:bottom w:val="none" w:sz="0" w:space="0" w:color="auto"/>
            <w:right w:val="none" w:sz="0" w:space="0" w:color="auto"/>
          </w:divBdr>
          <w:divsChild>
            <w:div w:id="846287126">
              <w:marLeft w:val="0"/>
              <w:marRight w:val="0"/>
              <w:marTop w:val="0"/>
              <w:marBottom w:val="0"/>
              <w:divBdr>
                <w:top w:val="none" w:sz="0" w:space="0" w:color="auto"/>
                <w:left w:val="none" w:sz="0" w:space="0" w:color="auto"/>
                <w:bottom w:val="none" w:sz="0" w:space="0" w:color="auto"/>
                <w:right w:val="none" w:sz="0" w:space="0" w:color="auto"/>
              </w:divBdr>
            </w:div>
            <w:div w:id="1483427085">
              <w:marLeft w:val="0"/>
              <w:marRight w:val="0"/>
              <w:marTop w:val="0"/>
              <w:marBottom w:val="0"/>
              <w:divBdr>
                <w:top w:val="none" w:sz="0" w:space="0" w:color="auto"/>
                <w:left w:val="none" w:sz="0" w:space="0" w:color="auto"/>
                <w:bottom w:val="none" w:sz="0" w:space="0" w:color="auto"/>
                <w:right w:val="none" w:sz="0" w:space="0" w:color="auto"/>
              </w:divBdr>
            </w:div>
            <w:div w:id="2044019320">
              <w:marLeft w:val="0"/>
              <w:marRight w:val="0"/>
              <w:marTop w:val="0"/>
              <w:marBottom w:val="0"/>
              <w:divBdr>
                <w:top w:val="none" w:sz="0" w:space="0" w:color="auto"/>
                <w:left w:val="none" w:sz="0" w:space="0" w:color="auto"/>
                <w:bottom w:val="none" w:sz="0" w:space="0" w:color="auto"/>
                <w:right w:val="none" w:sz="0" w:space="0" w:color="auto"/>
              </w:divBdr>
            </w:div>
            <w:div w:id="127551037">
              <w:marLeft w:val="0"/>
              <w:marRight w:val="0"/>
              <w:marTop w:val="0"/>
              <w:marBottom w:val="0"/>
              <w:divBdr>
                <w:top w:val="none" w:sz="0" w:space="0" w:color="auto"/>
                <w:left w:val="none" w:sz="0" w:space="0" w:color="auto"/>
                <w:bottom w:val="none" w:sz="0" w:space="0" w:color="auto"/>
                <w:right w:val="none" w:sz="0" w:space="0" w:color="auto"/>
              </w:divBdr>
            </w:div>
            <w:div w:id="1074622254">
              <w:marLeft w:val="0"/>
              <w:marRight w:val="0"/>
              <w:marTop w:val="0"/>
              <w:marBottom w:val="0"/>
              <w:divBdr>
                <w:top w:val="none" w:sz="0" w:space="0" w:color="auto"/>
                <w:left w:val="none" w:sz="0" w:space="0" w:color="auto"/>
                <w:bottom w:val="none" w:sz="0" w:space="0" w:color="auto"/>
                <w:right w:val="none" w:sz="0" w:space="0" w:color="auto"/>
              </w:divBdr>
            </w:div>
            <w:div w:id="1475021793">
              <w:marLeft w:val="0"/>
              <w:marRight w:val="0"/>
              <w:marTop w:val="0"/>
              <w:marBottom w:val="0"/>
              <w:divBdr>
                <w:top w:val="none" w:sz="0" w:space="0" w:color="auto"/>
                <w:left w:val="none" w:sz="0" w:space="0" w:color="auto"/>
                <w:bottom w:val="none" w:sz="0" w:space="0" w:color="auto"/>
                <w:right w:val="none" w:sz="0" w:space="0" w:color="auto"/>
              </w:divBdr>
            </w:div>
            <w:div w:id="843863672">
              <w:marLeft w:val="0"/>
              <w:marRight w:val="0"/>
              <w:marTop w:val="0"/>
              <w:marBottom w:val="0"/>
              <w:divBdr>
                <w:top w:val="none" w:sz="0" w:space="0" w:color="auto"/>
                <w:left w:val="none" w:sz="0" w:space="0" w:color="auto"/>
                <w:bottom w:val="none" w:sz="0" w:space="0" w:color="auto"/>
                <w:right w:val="none" w:sz="0" w:space="0" w:color="auto"/>
              </w:divBdr>
            </w:div>
          </w:divsChild>
        </w:div>
        <w:div w:id="1919361909">
          <w:marLeft w:val="0"/>
          <w:marRight w:val="0"/>
          <w:marTop w:val="0"/>
          <w:marBottom w:val="0"/>
          <w:divBdr>
            <w:top w:val="none" w:sz="0" w:space="0" w:color="auto"/>
            <w:left w:val="none" w:sz="0" w:space="0" w:color="auto"/>
            <w:bottom w:val="none" w:sz="0" w:space="0" w:color="auto"/>
            <w:right w:val="none" w:sz="0" w:space="0" w:color="auto"/>
          </w:divBdr>
          <w:divsChild>
            <w:div w:id="1362517348">
              <w:marLeft w:val="0"/>
              <w:marRight w:val="0"/>
              <w:marTop w:val="0"/>
              <w:marBottom w:val="0"/>
              <w:divBdr>
                <w:top w:val="none" w:sz="0" w:space="0" w:color="auto"/>
                <w:left w:val="none" w:sz="0" w:space="0" w:color="auto"/>
                <w:bottom w:val="none" w:sz="0" w:space="0" w:color="auto"/>
                <w:right w:val="none" w:sz="0" w:space="0" w:color="auto"/>
              </w:divBdr>
              <w:divsChild>
                <w:div w:id="545335511">
                  <w:marLeft w:val="0"/>
                  <w:marRight w:val="0"/>
                  <w:marTop w:val="0"/>
                  <w:marBottom w:val="0"/>
                  <w:divBdr>
                    <w:top w:val="none" w:sz="0" w:space="0" w:color="auto"/>
                    <w:left w:val="none" w:sz="0" w:space="0" w:color="auto"/>
                    <w:bottom w:val="none" w:sz="0" w:space="0" w:color="auto"/>
                    <w:right w:val="none" w:sz="0" w:space="0" w:color="auto"/>
                  </w:divBdr>
                  <w:divsChild>
                    <w:div w:id="165022351">
                      <w:marLeft w:val="0"/>
                      <w:marRight w:val="0"/>
                      <w:marTop w:val="0"/>
                      <w:marBottom w:val="0"/>
                      <w:divBdr>
                        <w:top w:val="none" w:sz="0" w:space="0" w:color="auto"/>
                        <w:left w:val="none" w:sz="0" w:space="0" w:color="auto"/>
                        <w:bottom w:val="none" w:sz="0" w:space="0" w:color="auto"/>
                        <w:right w:val="none" w:sz="0" w:space="0" w:color="auto"/>
                      </w:divBdr>
                      <w:divsChild>
                        <w:div w:id="564340235">
                          <w:marLeft w:val="0"/>
                          <w:marRight w:val="0"/>
                          <w:marTop w:val="0"/>
                          <w:marBottom w:val="0"/>
                          <w:divBdr>
                            <w:top w:val="none" w:sz="0" w:space="0" w:color="auto"/>
                            <w:left w:val="none" w:sz="0" w:space="0" w:color="auto"/>
                            <w:bottom w:val="none" w:sz="0" w:space="0" w:color="auto"/>
                            <w:right w:val="none" w:sz="0" w:space="0" w:color="auto"/>
                          </w:divBdr>
                          <w:divsChild>
                            <w:div w:id="296422832">
                              <w:marLeft w:val="0"/>
                              <w:marRight w:val="0"/>
                              <w:marTop w:val="0"/>
                              <w:marBottom w:val="0"/>
                              <w:divBdr>
                                <w:top w:val="none" w:sz="0" w:space="0" w:color="auto"/>
                                <w:left w:val="none" w:sz="0" w:space="0" w:color="auto"/>
                                <w:bottom w:val="none" w:sz="0" w:space="0" w:color="auto"/>
                                <w:right w:val="none" w:sz="0" w:space="0" w:color="auto"/>
                              </w:divBdr>
                              <w:divsChild>
                                <w:div w:id="1687824644">
                                  <w:marLeft w:val="0"/>
                                  <w:marRight w:val="0"/>
                                  <w:marTop w:val="0"/>
                                  <w:marBottom w:val="0"/>
                                  <w:divBdr>
                                    <w:top w:val="none" w:sz="0" w:space="0" w:color="auto"/>
                                    <w:left w:val="none" w:sz="0" w:space="0" w:color="auto"/>
                                    <w:bottom w:val="none" w:sz="0" w:space="0" w:color="auto"/>
                                    <w:right w:val="none" w:sz="0" w:space="0" w:color="auto"/>
                                  </w:divBdr>
                                  <w:divsChild>
                                    <w:div w:id="706489857">
                                      <w:marLeft w:val="0"/>
                                      <w:marRight w:val="0"/>
                                      <w:marTop w:val="0"/>
                                      <w:marBottom w:val="0"/>
                                      <w:divBdr>
                                        <w:top w:val="none" w:sz="0" w:space="0" w:color="auto"/>
                                        <w:left w:val="none" w:sz="0" w:space="0" w:color="auto"/>
                                        <w:bottom w:val="none" w:sz="0" w:space="0" w:color="auto"/>
                                        <w:right w:val="none" w:sz="0" w:space="0" w:color="auto"/>
                                      </w:divBdr>
                                      <w:divsChild>
                                        <w:div w:id="2122646920">
                                          <w:marLeft w:val="0"/>
                                          <w:marRight w:val="0"/>
                                          <w:marTop w:val="0"/>
                                          <w:marBottom w:val="0"/>
                                          <w:divBdr>
                                            <w:top w:val="none" w:sz="0" w:space="0" w:color="auto"/>
                                            <w:left w:val="none" w:sz="0" w:space="0" w:color="auto"/>
                                            <w:bottom w:val="none" w:sz="0" w:space="0" w:color="auto"/>
                                            <w:right w:val="none" w:sz="0" w:space="0" w:color="auto"/>
                                          </w:divBdr>
                                          <w:divsChild>
                                            <w:div w:id="586118209">
                                              <w:marLeft w:val="0"/>
                                              <w:marRight w:val="0"/>
                                              <w:marTop w:val="0"/>
                                              <w:marBottom w:val="0"/>
                                              <w:divBdr>
                                                <w:top w:val="none" w:sz="0" w:space="0" w:color="auto"/>
                                                <w:left w:val="none" w:sz="0" w:space="0" w:color="auto"/>
                                                <w:bottom w:val="none" w:sz="0" w:space="0" w:color="auto"/>
                                                <w:right w:val="none" w:sz="0" w:space="0" w:color="auto"/>
                                              </w:divBdr>
                                              <w:divsChild>
                                                <w:div w:id="1076514334">
                                                  <w:marLeft w:val="0"/>
                                                  <w:marRight w:val="0"/>
                                                  <w:marTop w:val="0"/>
                                                  <w:marBottom w:val="0"/>
                                                  <w:divBdr>
                                                    <w:top w:val="none" w:sz="0" w:space="0" w:color="auto"/>
                                                    <w:left w:val="none" w:sz="0" w:space="0" w:color="auto"/>
                                                    <w:bottom w:val="none" w:sz="0" w:space="0" w:color="auto"/>
                                                    <w:right w:val="none" w:sz="0" w:space="0" w:color="auto"/>
                                                  </w:divBdr>
                                                  <w:divsChild>
                                                    <w:div w:id="650016191">
                                                      <w:marLeft w:val="0"/>
                                                      <w:marRight w:val="0"/>
                                                      <w:marTop w:val="0"/>
                                                      <w:marBottom w:val="0"/>
                                                      <w:divBdr>
                                                        <w:top w:val="none" w:sz="0" w:space="0" w:color="auto"/>
                                                        <w:left w:val="none" w:sz="0" w:space="0" w:color="auto"/>
                                                        <w:bottom w:val="none" w:sz="0" w:space="0" w:color="auto"/>
                                                        <w:right w:val="none" w:sz="0" w:space="0" w:color="auto"/>
                                                      </w:divBdr>
                                                      <w:divsChild>
                                                        <w:div w:id="84301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88348">
                                                  <w:marLeft w:val="0"/>
                                                  <w:marRight w:val="0"/>
                                                  <w:marTop w:val="0"/>
                                                  <w:marBottom w:val="0"/>
                                                  <w:divBdr>
                                                    <w:top w:val="none" w:sz="0" w:space="0" w:color="auto"/>
                                                    <w:left w:val="none" w:sz="0" w:space="0" w:color="auto"/>
                                                    <w:bottom w:val="none" w:sz="0" w:space="0" w:color="auto"/>
                                                    <w:right w:val="none" w:sz="0" w:space="0" w:color="auto"/>
                                                  </w:divBdr>
                                                </w:div>
                                                <w:div w:id="618032703">
                                                  <w:marLeft w:val="0"/>
                                                  <w:marRight w:val="0"/>
                                                  <w:marTop w:val="0"/>
                                                  <w:marBottom w:val="0"/>
                                                  <w:divBdr>
                                                    <w:top w:val="none" w:sz="0" w:space="0" w:color="auto"/>
                                                    <w:left w:val="none" w:sz="0" w:space="0" w:color="auto"/>
                                                    <w:bottom w:val="none" w:sz="0" w:space="0" w:color="auto"/>
                                                    <w:right w:val="none" w:sz="0" w:space="0" w:color="auto"/>
                                                  </w:divBdr>
                                                </w:div>
                                                <w:div w:id="199975916">
                                                  <w:marLeft w:val="0"/>
                                                  <w:marRight w:val="0"/>
                                                  <w:marTop w:val="0"/>
                                                  <w:marBottom w:val="0"/>
                                                  <w:divBdr>
                                                    <w:top w:val="none" w:sz="0" w:space="0" w:color="auto"/>
                                                    <w:left w:val="none" w:sz="0" w:space="0" w:color="auto"/>
                                                    <w:bottom w:val="none" w:sz="0" w:space="0" w:color="auto"/>
                                                    <w:right w:val="none" w:sz="0" w:space="0" w:color="auto"/>
                                                  </w:divBdr>
                                                </w:div>
                                                <w:div w:id="4202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3071841">
      <w:bodyDiv w:val="1"/>
      <w:marLeft w:val="0"/>
      <w:marRight w:val="0"/>
      <w:marTop w:val="0"/>
      <w:marBottom w:val="0"/>
      <w:divBdr>
        <w:top w:val="none" w:sz="0" w:space="0" w:color="auto"/>
        <w:left w:val="none" w:sz="0" w:space="0" w:color="auto"/>
        <w:bottom w:val="none" w:sz="0" w:space="0" w:color="auto"/>
        <w:right w:val="none" w:sz="0" w:space="0" w:color="auto"/>
      </w:divBdr>
    </w:div>
    <w:div w:id="1431193337">
      <w:bodyDiv w:val="1"/>
      <w:marLeft w:val="0"/>
      <w:marRight w:val="0"/>
      <w:marTop w:val="0"/>
      <w:marBottom w:val="0"/>
      <w:divBdr>
        <w:top w:val="none" w:sz="0" w:space="0" w:color="auto"/>
        <w:left w:val="none" w:sz="0" w:space="0" w:color="auto"/>
        <w:bottom w:val="none" w:sz="0" w:space="0" w:color="auto"/>
        <w:right w:val="none" w:sz="0" w:space="0" w:color="auto"/>
      </w:divBdr>
      <w:divsChild>
        <w:div w:id="403995882">
          <w:marLeft w:val="0"/>
          <w:marRight w:val="0"/>
          <w:marTop w:val="0"/>
          <w:marBottom w:val="0"/>
          <w:divBdr>
            <w:top w:val="none" w:sz="0" w:space="0" w:color="auto"/>
            <w:left w:val="none" w:sz="0" w:space="0" w:color="auto"/>
            <w:bottom w:val="none" w:sz="0" w:space="0" w:color="auto"/>
            <w:right w:val="none" w:sz="0" w:space="0" w:color="auto"/>
          </w:divBdr>
        </w:div>
      </w:divsChild>
    </w:div>
    <w:div w:id="1472360169">
      <w:bodyDiv w:val="1"/>
      <w:marLeft w:val="0"/>
      <w:marRight w:val="0"/>
      <w:marTop w:val="0"/>
      <w:marBottom w:val="0"/>
      <w:divBdr>
        <w:top w:val="none" w:sz="0" w:space="0" w:color="auto"/>
        <w:left w:val="none" w:sz="0" w:space="0" w:color="auto"/>
        <w:bottom w:val="none" w:sz="0" w:space="0" w:color="auto"/>
        <w:right w:val="none" w:sz="0" w:space="0" w:color="auto"/>
      </w:divBdr>
    </w:div>
    <w:div w:id="1726639751">
      <w:bodyDiv w:val="1"/>
      <w:marLeft w:val="0"/>
      <w:marRight w:val="0"/>
      <w:marTop w:val="0"/>
      <w:marBottom w:val="0"/>
      <w:divBdr>
        <w:top w:val="none" w:sz="0" w:space="0" w:color="auto"/>
        <w:left w:val="none" w:sz="0" w:space="0" w:color="auto"/>
        <w:bottom w:val="none" w:sz="0" w:space="0" w:color="auto"/>
        <w:right w:val="none" w:sz="0" w:space="0" w:color="auto"/>
      </w:divBdr>
    </w:div>
    <w:div w:id="1742873339">
      <w:bodyDiv w:val="1"/>
      <w:marLeft w:val="0"/>
      <w:marRight w:val="0"/>
      <w:marTop w:val="0"/>
      <w:marBottom w:val="0"/>
      <w:divBdr>
        <w:top w:val="none" w:sz="0" w:space="0" w:color="auto"/>
        <w:left w:val="none" w:sz="0" w:space="0" w:color="auto"/>
        <w:bottom w:val="none" w:sz="0" w:space="0" w:color="auto"/>
        <w:right w:val="none" w:sz="0" w:space="0" w:color="auto"/>
      </w:divBdr>
    </w:div>
    <w:div w:id="1811051148">
      <w:bodyDiv w:val="1"/>
      <w:marLeft w:val="0"/>
      <w:marRight w:val="0"/>
      <w:marTop w:val="0"/>
      <w:marBottom w:val="0"/>
      <w:divBdr>
        <w:top w:val="none" w:sz="0" w:space="0" w:color="auto"/>
        <w:left w:val="none" w:sz="0" w:space="0" w:color="auto"/>
        <w:bottom w:val="none" w:sz="0" w:space="0" w:color="auto"/>
        <w:right w:val="none" w:sz="0" w:space="0" w:color="auto"/>
      </w:divBdr>
    </w:div>
    <w:div w:id="181502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8EED565D61A40338011358E7B648A95"/>
        <w:category>
          <w:name w:val="General"/>
          <w:gallery w:val="placeholder"/>
        </w:category>
        <w:types>
          <w:type w:val="bbPlcHdr"/>
        </w:types>
        <w:behaviors>
          <w:behavior w:val="content"/>
        </w:behaviors>
        <w:guid w:val="{F09D46F9-DE14-4730-83B5-AD2A09E8A346}"/>
      </w:docPartPr>
      <w:docPartBody>
        <w:p w:rsidR="0019682E" w:rsidRDefault="00FE370C" w:rsidP="00FE370C">
          <w:pPr>
            <w:pStyle w:val="48EED565D61A40338011358E7B648A95"/>
          </w:pPr>
          <w:r>
            <w:rPr>
              <w:caps/>
              <w:color w:val="5B9BD5" w:themeColor="accent1"/>
              <w:sz w:val="18"/>
              <w:szCs w:val="1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3C5"/>
    <w:rsid w:val="0010745A"/>
    <w:rsid w:val="0019682E"/>
    <w:rsid w:val="00233B22"/>
    <w:rsid w:val="007A494F"/>
    <w:rsid w:val="008B03C5"/>
    <w:rsid w:val="009275D1"/>
    <w:rsid w:val="00945614"/>
    <w:rsid w:val="00A71BF0"/>
    <w:rsid w:val="00C71952"/>
    <w:rsid w:val="00FE37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341FC2EC97480E8E67A3DDA44E646B">
    <w:name w:val="24341FC2EC97480E8E67A3DDA44E646B"/>
    <w:rsid w:val="008B03C5"/>
  </w:style>
  <w:style w:type="paragraph" w:customStyle="1" w:styleId="E1D23EA24962414C9A3D1A29CD2BBAF3">
    <w:name w:val="E1D23EA24962414C9A3D1A29CD2BBAF3"/>
    <w:rsid w:val="008B03C5"/>
  </w:style>
  <w:style w:type="paragraph" w:customStyle="1" w:styleId="78CCDD5173DF4B40B09CD71FE7E34BEC">
    <w:name w:val="78CCDD5173DF4B40B09CD71FE7E34BEC"/>
    <w:rsid w:val="008B03C5"/>
  </w:style>
  <w:style w:type="paragraph" w:customStyle="1" w:styleId="E35DBBB684274DF2A7777D68383BC10D">
    <w:name w:val="E35DBBB684274DF2A7777D68383BC10D"/>
    <w:rsid w:val="008B03C5"/>
  </w:style>
  <w:style w:type="paragraph" w:customStyle="1" w:styleId="48EED565D61A40338011358E7B648A95">
    <w:name w:val="48EED565D61A40338011358E7B648A95"/>
    <w:rsid w:val="00FE37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86266-0ED5-46E8-B721-9BB7A8E12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EPHEA 2018</vt:lpstr>
    </vt:vector>
  </TitlesOfParts>
  <Company>Griffith University</Company>
  <LinksUpToDate>false</LinksUpToDate>
  <CharactersWithSpaces>6108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EPHEA: Equity Practitioners in Higher Education Australasia</dc:title>
  <dc:subject/>
  <dc:creator>Gabrielle O'Brien</dc:creator>
  <cp:keywords/>
  <dc:description/>
  <cp:lastModifiedBy>Gabrielle O'Brien</cp:lastModifiedBy>
  <cp:revision>3</cp:revision>
  <dcterms:created xsi:type="dcterms:W3CDTF">2018-09-18T05:47:00Z</dcterms:created>
  <dcterms:modified xsi:type="dcterms:W3CDTF">2018-09-18T05:54:00Z</dcterms:modified>
</cp:coreProperties>
</file>